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AC5C68" w14:textId="76D8B5F3" w:rsidR="00F57F50" w:rsidRPr="00633D81" w:rsidRDefault="00F57F50" w:rsidP="00F57F50">
      <w:pPr>
        <w:pStyle w:val="Default"/>
        <w:jc w:val="center"/>
        <w:rPr>
          <w:rFonts w:hAnsi="ＭＳ 明朝"/>
          <w:color w:val="000000" w:themeColor="text1"/>
          <w:sz w:val="22"/>
          <w:szCs w:val="22"/>
        </w:rPr>
      </w:pPr>
      <w:r w:rsidRPr="00633D81">
        <w:rPr>
          <w:rFonts w:hAnsi="ＭＳ 明朝" w:hint="eastAsia"/>
          <w:color w:val="000000" w:themeColor="text1"/>
          <w:sz w:val="22"/>
          <w:szCs w:val="22"/>
        </w:rPr>
        <w:t>仕様書</w:t>
      </w:r>
    </w:p>
    <w:p w14:paraId="59C2E0C4" w14:textId="77777777" w:rsidR="0093733E" w:rsidRPr="00633D81" w:rsidRDefault="0093733E" w:rsidP="00F57F50">
      <w:pPr>
        <w:pStyle w:val="Default"/>
        <w:rPr>
          <w:rFonts w:hAnsi="ＭＳ 明朝"/>
          <w:color w:val="000000" w:themeColor="text1"/>
          <w:sz w:val="22"/>
          <w:szCs w:val="22"/>
        </w:rPr>
      </w:pPr>
    </w:p>
    <w:p w14:paraId="427EE04D" w14:textId="5AE6C31D" w:rsidR="00F57F50" w:rsidRPr="00633D81" w:rsidRDefault="00F57F50" w:rsidP="00F57F50">
      <w:pPr>
        <w:pStyle w:val="Default"/>
        <w:rPr>
          <w:rFonts w:hAnsi="ＭＳ 明朝"/>
          <w:color w:val="000000" w:themeColor="text1"/>
          <w:sz w:val="22"/>
          <w:szCs w:val="22"/>
        </w:rPr>
      </w:pPr>
      <w:r w:rsidRPr="00633D81">
        <w:rPr>
          <w:rFonts w:hAnsi="ＭＳ 明朝" w:hint="eastAsia"/>
          <w:color w:val="000000" w:themeColor="text1"/>
          <w:sz w:val="22"/>
          <w:szCs w:val="22"/>
        </w:rPr>
        <w:t>１</w:t>
      </w:r>
      <w:r w:rsidR="0093733E" w:rsidRPr="00633D81">
        <w:rPr>
          <w:rFonts w:hAnsi="ＭＳ 明朝" w:hint="eastAsia"/>
          <w:color w:val="000000" w:themeColor="text1"/>
          <w:sz w:val="22"/>
          <w:szCs w:val="22"/>
        </w:rPr>
        <w:t>．</w:t>
      </w:r>
      <w:r w:rsidRPr="00633D81">
        <w:rPr>
          <w:rFonts w:hAnsi="ＭＳ 明朝" w:hint="eastAsia"/>
          <w:color w:val="000000" w:themeColor="text1"/>
          <w:sz w:val="22"/>
          <w:szCs w:val="22"/>
        </w:rPr>
        <w:t>概</w:t>
      </w:r>
      <w:r w:rsidR="00BF1999" w:rsidRPr="00633D81">
        <w:rPr>
          <w:rFonts w:hAnsi="ＭＳ 明朝" w:hint="eastAsia"/>
          <w:color w:val="000000" w:themeColor="text1"/>
          <w:sz w:val="22"/>
          <w:szCs w:val="22"/>
        </w:rPr>
        <w:t xml:space="preserve">　</w:t>
      </w:r>
      <w:r w:rsidRPr="00633D81">
        <w:rPr>
          <w:rFonts w:hAnsi="ＭＳ 明朝" w:hint="eastAsia"/>
          <w:color w:val="000000" w:themeColor="text1"/>
          <w:sz w:val="22"/>
          <w:szCs w:val="22"/>
        </w:rPr>
        <w:t>要</w:t>
      </w:r>
    </w:p>
    <w:p w14:paraId="186FB760" w14:textId="0186C05A" w:rsidR="00F57F50" w:rsidRPr="00633D81" w:rsidRDefault="00E62226" w:rsidP="002473D0">
      <w:pPr>
        <w:pStyle w:val="Default"/>
        <w:rPr>
          <w:rFonts w:hAnsi="ＭＳ 明朝"/>
          <w:color w:val="000000" w:themeColor="text1"/>
          <w:sz w:val="22"/>
          <w:szCs w:val="22"/>
        </w:rPr>
      </w:pPr>
      <w:r w:rsidRPr="00633D81">
        <w:rPr>
          <w:rFonts w:hAnsi="ＭＳ 明朝" w:hint="eastAsia"/>
          <w:color w:val="000000" w:themeColor="text1"/>
          <w:sz w:val="22"/>
          <w:szCs w:val="22"/>
        </w:rPr>
        <w:t>（１）</w:t>
      </w:r>
      <w:r w:rsidR="00BF1999" w:rsidRPr="00633D81">
        <w:rPr>
          <w:rFonts w:hAnsi="ＭＳ 明朝" w:hint="eastAsia"/>
          <w:color w:val="000000" w:themeColor="text1"/>
          <w:sz w:val="22"/>
          <w:szCs w:val="22"/>
        </w:rPr>
        <w:t>件</w:t>
      </w:r>
      <w:r w:rsidR="00F57F50" w:rsidRPr="00633D81">
        <w:rPr>
          <w:rFonts w:hAnsi="ＭＳ 明朝" w:hint="eastAsia"/>
          <w:color w:val="000000" w:themeColor="text1"/>
          <w:sz w:val="22"/>
          <w:szCs w:val="22"/>
        </w:rPr>
        <w:t>名</w:t>
      </w:r>
    </w:p>
    <w:p w14:paraId="10DAA9B5" w14:textId="2F8C0CAF" w:rsidR="00F57F50" w:rsidRPr="00633D81" w:rsidRDefault="005F34BB" w:rsidP="002473D0">
      <w:pPr>
        <w:pStyle w:val="Default"/>
        <w:ind w:left="440" w:hangingChars="200" w:hanging="440"/>
        <w:rPr>
          <w:rFonts w:hAnsi="ＭＳ 明朝"/>
          <w:color w:val="000000" w:themeColor="text1"/>
          <w:sz w:val="22"/>
          <w:szCs w:val="22"/>
        </w:rPr>
      </w:pPr>
      <w:r w:rsidRPr="00633D81">
        <w:rPr>
          <w:rFonts w:hAnsi="ＭＳ 明朝" w:hint="eastAsia"/>
          <w:color w:val="000000" w:themeColor="text1"/>
          <w:sz w:val="22"/>
          <w:szCs w:val="22"/>
        </w:rPr>
        <w:t>鹿嶋市公共施設再生可能エネルギー由来電力供給事業</w:t>
      </w:r>
    </w:p>
    <w:p w14:paraId="1458E913" w14:textId="77777777" w:rsidR="007950A8" w:rsidRPr="00633D81" w:rsidRDefault="007950A8" w:rsidP="002473D0">
      <w:pPr>
        <w:pStyle w:val="Default"/>
        <w:ind w:left="440" w:hangingChars="200" w:hanging="440"/>
        <w:rPr>
          <w:rFonts w:hAnsi="ＭＳ 明朝"/>
          <w:color w:val="000000" w:themeColor="text1"/>
          <w:sz w:val="22"/>
          <w:szCs w:val="22"/>
        </w:rPr>
      </w:pPr>
    </w:p>
    <w:p w14:paraId="2FAD3156" w14:textId="715CA098" w:rsidR="00F57F50" w:rsidRPr="00633D81" w:rsidRDefault="00E62226" w:rsidP="002473D0">
      <w:pPr>
        <w:pStyle w:val="Default"/>
        <w:ind w:left="440" w:hangingChars="200" w:hanging="440"/>
        <w:rPr>
          <w:rFonts w:hAnsi="ＭＳ 明朝"/>
          <w:color w:val="000000" w:themeColor="text1"/>
          <w:sz w:val="22"/>
          <w:szCs w:val="22"/>
        </w:rPr>
      </w:pPr>
      <w:r w:rsidRPr="00633D81">
        <w:rPr>
          <w:rFonts w:hAnsi="ＭＳ 明朝" w:hint="eastAsia"/>
          <w:color w:val="000000" w:themeColor="text1"/>
          <w:sz w:val="22"/>
          <w:szCs w:val="22"/>
        </w:rPr>
        <w:t>（２）</w:t>
      </w:r>
      <w:r w:rsidR="00F57F50" w:rsidRPr="00633D81">
        <w:rPr>
          <w:rFonts w:hAnsi="ＭＳ 明朝" w:hint="eastAsia"/>
          <w:color w:val="000000" w:themeColor="text1"/>
          <w:sz w:val="22"/>
          <w:szCs w:val="22"/>
        </w:rPr>
        <w:t>需要場所</w:t>
      </w:r>
    </w:p>
    <w:p w14:paraId="78F55BB0" w14:textId="43B45FEA" w:rsidR="001A56F6" w:rsidRPr="00633D81" w:rsidRDefault="00F57F50" w:rsidP="00E76008">
      <w:pPr>
        <w:pStyle w:val="Default"/>
        <w:ind w:left="440" w:hangingChars="200" w:hanging="440"/>
        <w:rPr>
          <w:rFonts w:hAnsi="ＭＳ 明朝"/>
          <w:color w:val="000000" w:themeColor="text1"/>
          <w:sz w:val="22"/>
          <w:szCs w:val="22"/>
        </w:rPr>
      </w:pPr>
      <w:r w:rsidRPr="00633D81">
        <w:rPr>
          <w:rFonts w:hAnsi="ＭＳ 明朝" w:hint="eastAsia"/>
          <w:color w:val="000000" w:themeColor="text1"/>
          <w:sz w:val="22"/>
          <w:szCs w:val="22"/>
        </w:rPr>
        <w:t>別紙に掲げる施設及びこれに附属する施設</w:t>
      </w:r>
      <w:r w:rsidR="005F34BB" w:rsidRPr="00633D81">
        <w:rPr>
          <w:rFonts w:hAnsi="ＭＳ 明朝" w:hint="eastAsia"/>
          <w:color w:val="000000" w:themeColor="text1"/>
          <w:sz w:val="22"/>
          <w:szCs w:val="22"/>
        </w:rPr>
        <w:t>（高圧４９件）</w:t>
      </w:r>
    </w:p>
    <w:p w14:paraId="14F422BF" w14:textId="77777777" w:rsidR="00E62226" w:rsidRPr="00633D81" w:rsidRDefault="00E62226" w:rsidP="00526951">
      <w:pPr>
        <w:pStyle w:val="Default"/>
        <w:rPr>
          <w:rFonts w:hAnsi="ＭＳ 明朝"/>
          <w:color w:val="000000" w:themeColor="text1"/>
          <w:sz w:val="22"/>
          <w:szCs w:val="22"/>
        </w:rPr>
      </w:pPr>
    </w:p>
    <w:p w14:paraId="21103442" w14:textId="448874EE" w:rsidR="00F57F50" w:rsidRPr="00633D81" w:rsidRDefault="00280E9B" w:rsidP="00BF1999">
      <w:pPr>
        <w:pStyle w:val="Default"/>
        <w:rPr>
          <w:rFonts w:hAnsi="ＭＳ 明朝"/>
          <w:color w:val="000000" w:themeColor="text1"/>
          <w:sz w:val="22"/>
          <w:szCs w:val="22"/>
        </w:rPr>
      </w:pPr>
      <w:r w:rsidRPr="00633D81">
        <w:rPr>
          <w:rFonts w:hAnsi="ＭＳ 明朝" w:hint="eastAsia"/>
          <w:color w:val="000000" w:themeColor="text1"/>
          <w:sz w:val="22"/>
          <w:szCs w:val="22"/>
        </w:rPr>
        <w:t>２．</w:t>
      </w:r>
      <w:r w:rsidR="00F57F50" w:rsidRPr="00633D81">
        <w:rPr>
          <w:rFonts w:hAnsi="ＭＳ 明朝" w:hint="eastAsia"/>
          <w:color w:val="000000" w:themeColor="text1"/>
          <w:sz w:val="22"/>
          <w:szCs w:val="22"/>
        </w:rPr>
        <w:t>仕</w:t>
      </w:r>
      <w:r w:rsidR="00BF1999" w:rsidRPr="00633D81">
        <w:rPr>
          <w:rFonts w:hAnsi="ＭＳ 明朝" w:hint="eastAsia"/>
          <w:color w:val="000000" w:themeColor="text1"/>
          <w:sz w:val="22"/>
          <w:szCs w:val="22"/>
        </w:rPr>
        <w:t xml:space="preserve">　</w:t>
      </w:r>
      <w:r w:rsidR="00F57F50" w:rsidRPr="00633D81">
        <w:rPr>
          <w:rFonts w:hAnsi="ＭＳ 明朝" w:hint="eastAsia"/>
          <w:color w:val="000000" w:themeColor="text1"/>
          <w:sz w:val="22"/>
          <w:szCs w:val="22"/>
        </w:rPr>
        <w:t>様</w:t>
      </w:r>
    </w:p>
    <w:p w14:paraId="483B51C7" w14:textId="6249E98E" w:rsidR="004D39FE" w:rsidRPr="00633D81" w:rsidRDefault="00E62226" w:rsidP="002473D0">
      <w:pPr>
        <w:pStyle w:val="Default"/>
        <w:rPr>
          <w:rFonts w:hAnsi="ＭＳ 明朝"/>
          <w:color w:val="000000" w:themeColor="text1"/>
          <w:sz w:val="22"/>
          <w:szCs w:val="22"/>
        </w:rPr>
      </w:pPr>
      <w:r w:rsidRPr="00633D81">
        <w:rPr>
          <w:rFonts w:hAnsi="ＭＳ 明朝" w:hint="eastAsia"/>
          <w:color w:val="000000" w:themeColor="text1"/>
          <w:sz w:val="22"/>
          <w:szCs w:val="22"/>
        </w:rPr>
        <w:t>（１）</w:t>
      </w:r>
      <w:r w:rsidR="00F57F50" w:rsidRPr="00633D81">
        <w:rPr>
          <w:rFonts w:hAnsi="ＭＳ 明朝" w:hint="eastAsia"/>
          <w:color w:val="000000" w:themeColor="text1"/>
          <w:sz w:val="22"/>
          <w:szCs w:val="22"/>
        </w:rPr>
        <w:t>需要場所ごとの予定</w:t>
      </w:r>
      <w:r w:rsidR="009B63DC" w:rsidRPr="00633D81">
        <w:rPr>
          <w:rFonts w:hAnsi="ＭＳ 明朝" w:hint="eastAsia"/>
          <w:color w:val="000000" w:themeColor="text1"/>
          <w:sz w:val="22"/>
          <w:szCs w:val="22"/>
        </w:rPr>
        <w:t>契約電力、</w:t>
      </w:r>
      <w:r w:rsidR="00F57F50" w:rsidRPr="00633D81">
        <w:rPr>
          <w:rFonts w:hAnsi="ＭＳ 明朝" w:hint="eastAsia"/>
          <w:color w:val="000000" w:themeColor="text1"/>
          <w:sz w:val="22"/>
          <w:szCs w:val="22"/>
        </w:rPr>
        <w:t>使用電力量</w:t>
      </w:r>
      <w:r w:rsidR="009B63DC" w:rsidRPr="00633D81">
        <w:rPr>
          <w:rFonts w:hAnsi="ＭＳ 明朝" w:hint="eastAsia"/>
          <w:color w:val="000000" w:themeColor="text1"/>
          <w:sz w:val="22"/>
          <w:szCs w:val="22"/>
        </w:rPr>
        <w:t>、</w:t>
      </w:r>
      <w:r w:rsidR="00F97954" w:rsidRPr="00633D81">
        <w:rPr>
          <w:rFonts w:hAnsi="ＭＳ 明朝" w:hint="eastAsia"/>
          <w:color w:val="000000" w:themeColor="text1"/>
          <w:sz w:val="22"/>
          <w:szCs w:val="22"/>
        </w:rPr>
        <w:t>再生可能エネルギー</w:t>
      </w:r>
      <w:r w:rsidR="001A56F6" w:rsidRPr="00633D81">
        <w:rPr>
          <w:rFonts w:hAnsi="ＭＳ 明朝" w:hint="eastAsia"/>
          <w:color w:val="000000" w:themeColor="text1"/>
          <w:sz w:val="22"/>
          <w:szCs w:val="22"/>
        </w:rPr>
        <w:t>供給</w:t>
      </w:r>
      <w:r w:rsidR="009B63DC" w:rsidRPr="00633D81">
        <w:rPr>
          <w:rFonts w:hAnsi="ＭＳ 明朝" w:hint="eastAsia"/>
          <w:color w:val="000000" w:themeColor="text1"/>
          <w:sz w:val="22"/>
          <w:szCs w:val="22"/>
        </w:rPr>
        <w:t>比率</w:t>
      </w:r>
      <w:r w:rsidR="00F57F50" w:rsidRPr="00633D81">
        <w:rPr>
          <w:rFonts w:hAnsi="ＭＳ 明朝" w:hint="eastAsia"/>
          <w:color w:val="000000" w:themeColor="text1"/>
          <w:sz w:val="22"/>
          <w:szCs w:val="22"/>
        </w:rPr>
        <w:t>等</w:t>
      </w:r>
      <w:r w:rsidR="009B63DC" w:rsidRPr="00633D81">
        <w:rPr>
          <w:rFonts w:hAnsi="ＭＳ 明朝" w:hint="eastAsia"/>
          <w:color w:val="000000" w:themeColor="text1"/>
          <w:sz w:val="22"/>
          <w:szCs w:val="22"/>
        </w:rPr>
        <w:t>は</w:t>
      </w:r>
      <w:r w:rsidR="008201BC" w:rsidRPr="00633D81">
        <w:rPr>
          <w:rFonts w:hAnsi="ＭＳ 明朝" w:hint="eastAsia"/>
          <w:color w:val="000000" w:themeColor="text1"/>
          <w:sz w:val="22"/>
          <w:szCs w:val="22"/>
        </w:rPr>
        <w:t>、</w:t>
      </w:r>
      <w:r w:rsidR="00F57F50" w:rsidRPr="00633D81">
        <w:rPr>
          <w:rFonts w:hAnsi="ＭＳ 明朝" w:hint="eastAsia"/>
          <w:color w:val="000000" w:themeColor="text1"/>
          <w:sz w:val="22"/>
          <w:szCs w:val="22"/>
        </w:rPr>
        <w:t>別紙</w:t>
      </w:r>
      <w:r w:rsidR="001A56F6" w:rsidRPr="00633D81">
        <w:rPr>
          <w:rFonts w:hAnsi="ＭＳ 明朝" w:hint="eastAsia"/>
          <w:color w:val="000000" w:themeColor="text1"/>
          <w:sz w:val="22"/>
          <w:szCs w:val="22"/>
        </w:rPr>
        <w:t>に掲げるとおり</w:t>
      </w:r>
    </w:p>
    <w:p w14:paraId="58D4B7A1" w14:textId="77777777" w:rsidR="00EF6B40" w:rsidRPr="00633D81" w:rsidRDefault="00EF6B40" w:rsidP="002473D0">
      <w:pPr>
        <w:pStyle w:val="Default"/>
        <w:rPr>
          <w:rFonts w:hAnsi="ＭＳ 明朝"/>
          <w:color w:val="000000" w:themeColor="text1"/>
          <w:sz w:val="22"/>
          <w:szCs w:val="22"/>
        </w:rPr>
      </w:pPr>
    </w:p>
    <w:p w14:paraId="7BA2C9CA" w14:textId="703DCB6A" w:rsidR="001A56F6" w:rsidRPr="00633D81" w:rsidRDefault="00E62226" w:rsidP="00E76008">
      <w:pPr>
        <w:pStyle w:val="Default"/>
        <w:rPr>
          <w:rFonts w:hAnsi="ＭＳ 明朝"/>
          <w:color w:val="000000" w:themeColor="text1"/>
          <w:sz w:val="22"/>
          <w:szCs w:val="22"/>
        </w:rPr>
      </w:pPr>
      <w:r w:rsidRPr="00633D81">
        <w:rPr>
          <w:rFonts w:hAnsi="ＭＳ 明朝" w:hint="eastAsia"/>
          <w:color w:val="000000" w:themeColor="text1"/>
          <w:sz w:val="22"/>
          <w:szCs w:val="22"/>
        </w:rPr>
        <w:t>（２）</w:t>
      </w:r>
      <w:r w:rsidR="00F57F50" w:rsidRPr="00633D81">
        <w:rPr>
          <w:rFonts w:hAnsi="ＭＳ 明朝" w:hint="eastAsia"/>
          <w:color w:val="000000" w:themeColor="text1"/>
          <w:sz w:val="22"/>
          <w:szCs w:val="22"/>
        </w:rPr>
        <w:t>受給期間</w:t>
      </w:r>
    </w:p>
    <w:p w14:paraId="6277DB28" w14:textId="76BD4F78" w:rsidR="00E62226" w:rsidRPr="00633D81" w:rsidRDefault="007B2846" w:rsidP="00E76008">
      <w:pPr>
        <w:pStyle w:val="Default"/>
        <w:ind w:left="2"/>
        <w:rPr>
          <w:rFonts w:hAnsi="ＭＳ 明朝"/>
          <w:color w:val="000000" w:themeColor="text1"/>
          <w:sz w:val="22"/>
          <w:szCs w:val="22"/>
        </w:rPr>
      </w:pPr>
      <w:r w:rsidRPr="00633D81">
        <w:rPr>
          <w:rFonts w:hAnsi="ＭＳ 明朝" w:hint="eastAsia"/>
          <w:color w:val="000000" w:themeColor="text1"/>
          <w:sz w:val="22"/>
          <w:szCs w:val="22"/>
        </w:rPr>
        <w:t>対象施設</w:t>
      </w:r>
      <w:r w:rsidR="00D772F2" w:rsidRPr="00633D81">
        <w:rPr>
          <w:rFonts w:hAnsi="ＭＳ 明朝" w:hint="eastAsia"/>
          <w:color w:val="000000" w:themeColor="text1"/>
          <w:sz w:val="22"/>
          <w:szCs w:val="22"/>
        </w:rPr>
        <w:t>（別紙）</w:t>
      </w:r>
      <w:r w:rsidRPr="00633D81">
        <w:rPr>
          <w:rFonts w:hAnsi="ＭＳ 明朝" w:hint="eastAsia"/>
          <w:color w:val="000000" w:themeColor="text1"/>
          <w:sz w:val="22"/>
          <w:szCs w:val="22"/>
        </w:rPr>
        <w:t xml:space="preserve">　令和</w:t>
      </w:r>
      <w:r w:rsidR="00B0008D" w:rsidRPr="00633D81">
        <w:rPr>
          <w:rFonts w:hAnsi="ＭＳ 明朝" w:hint="eastAsia"/>
          <w:color w:val="000000" w:themeColor="text1"/>
          <w:sz w:val="22"/>
          <w:szCs w:val="22"/>
        </w:rPr>
        <w:t>６</w:t>
      </w:r>
      <w:r w:rsidRPr="00633D81">
        <w:rPr>
          <w:rFonts w:hAnsi="ＭＳ 明朝" w:hint="eastAsia"/>
          <w:color w:val="000000" w:themeColor="text1"/>
          <w:sz w:val="22"/>
          <w:szCs w:val="22"/>
        </w:rPr>
        <w:t>年</w:t>
      </w:r>
      <w:r w:rsidR="00766EB5" w:rsidRPr="00633D81">
        <w:rPr>
          <w:rFonts w:hAnsi="ＭＳ 明朝" w:hint="eastAsia"/>
          <w:color w:val="000000" w:themeColor="text1"/>
          <w:sz w:val="22"/>
          <w:szCs w:val="22"/>
        </w:rPr>
        <w:t>11</w:t>
      </w:r>
      <w:r w:rsidRPr="00633D81">
        <w:rPr>
          <w:rFonts w:hAnsi="ＭＳ 明朝" w:hint="eastAsia"/>
          <w:color w:val="000000" w:themeColor="text1"/>
          <w:sz w:val="22"/>
          <w:szCs w:val="22"/>
        </w:rPr>
        <w:t>月１日以後の最初の検針日の０：００から令和</w:t>
      </w:r>
      <w:r w:rsidR="00B0008D" w:rsidRPr="00633D81">
        <w:rPr>
          <w:rFonts w:hAnsi="ＭＳ 明朝" w:hint="eastAsia"/>
          <w:color w:val="000000" w:themeColor="text1"/>
          <w:sz w:val="22"/>
          <w:szCs w:val="22"/>
        </w:rPr>
        <w:t>７</w:t>
      </w:r>
      <w:r w:rsidRPr="00633D81">
        <w:rPr>
          <w:rFonts w:hAnsi="ＭＳ 明朝" w:hint="eastAsia"/>
          <w:color w:val="000000" w:themeColor="text1"/>
          <w:sz w:val="22"/>
          <w:szCs w:val="22"/>
        </w:rPr>
        <w:t>年</w:t>
      </w:r>
      <w:r w:rsidR="00766EB5" w:rsidRPr="00633D81">
        <w:rPr>
          <w:rFonts w:hAnsi="ＭＳ 明朝" w:hint="eastAsia"/>
          <w:color w:val="000000" w:themeColor="text1"/>
          <w:sz w:val="22"/>
          <w:szCs w:val="22"/>
        </w:rPr>
        <w:t>10</w:t>
      </w:r>
      <w:r w:rsidRPr="00633D81">
        <w:rPr>
          <w:rFonts w:hAnsi="ＭＳ 明朝" w:hint="eastAsia"/>
          <w:color w:val="000000" w:themeColor="text1"/>
          <w:sz w:val="22"/>
          <w:szCs w:val="22"/>
        </w:rPr>
        <w:t>月</w:t>
      </w:r>
      <w:r w:rsidR="00E76008" w:rsidRPr="00633D81">
        <w:rPr>
          <w:rFonts w:hAnsi="ＭＳ 明朝" w:hint="eastAsia"/>
          <w:color w:val="000000" w:themeColor="text1"/>
          <w:sz w:val="22"/>
          <w:szCs w:val="22"/>
        </w:rPr>
        <w:t>31</w:t>
      </w:r>
      <w:r w:rsidRPr="00633D81">
        <w:rPr>
          <w:rFonts w:hAnsi="ＭＳ 明朝" w:hint="eastAsia"/>
          <w:color w:val="000000" w:themeColor="text1"/>
          <w:sz w:val="22"/>
          <w:szCs w:val="22"/>
        </w:rPr>
        <w:t>日</w:t>
      </w:r>
      <w:r w:rsidR="008201BC" w:rsidRPr="00633D81">
        <w:rPr>
          <w:rFonts w:hAnsi="ＭＳ 明朝" w:hint="eastAsia"/>
          <w:color w:val="000000" w:themeColor="text1"/>
          <w:sz w:val="22"/>
          <w:szCs w:val="22"/>
        </w:rPr>
        <w:t>以後</w:t>
      </w:r>
      <w:r w:rsidR="00766EB5" w:rsidRPr="00633D81">
        <w:rPr>
          <w:rFonts w:hAnsi="ＭＳ 明朝" w:hint="eastAsia"/>
          <w:color w:val="000000" w:themeColor="text1"/>
          <w:sz w:val="22"/>
          <w:szCs w:val="22"/>
        </w:rPr>
        <w:t>の最初の検針日</w:t>
      </w:r>
      <w:r w:rsidRPr="00633D81">
        <w:rPr>
          <w:rFonts w:hAnsi="ＭＳ 明朝" w:hint="eastAsia"/>
          <w:color w:val="000000" w:themeColor="text1"/>
          <w:sz w:val="22"/>
          <w:szCs w:val="22"/>
        </w:rPr>
        <w:t>の２４：００まで</w:t>
      </w:r>
    </w:p>
    <w:p w14:paraId="5668B65D" w14:textId="77777777" w:rsidR="00E76008" w:rsidRPr="00633D81" w:rsidRDefault="00E76008" w:rsidP="002473D0">
      <w:pPr>
        <w:pStyle w:val="Default"/>
        <w:ind w:left="880" w:hangingChars="400" w:hanging="880"/>
        <w:rPr>
          <w:rFonts w:hAnsi="ＭＳ 明朝"/>
          <w:color w:val="000000" w:themeColor="text1"/>
          <w:sz w:val="22"/>
          <w:szCs w:val="22"/>
        </w:rPr>
      </w:pPr>
    </w:p>
    <w:p w14:paraId="56C81770" w14:textId="6F84D83E" w:rsidR="00F57F50" w:rsidRPr="00633D81" w:rsidRDefault="00E62226" w:rsidP="002473D0">
      <w:pPr>
        <w:pStyle w:val="Default"/>
        <w:ind w:left="880" w:hangingChars="400" w:hanging="880"/>
        <w:rPr>
          <w:rFonts w:hAnsi="ＭＳ 明朝"/>
          <w:color w:val="000000" w:themeColor="text1"/>
          <w:sz w:val="22"/>
          <w:szCs w:val="22"/>
        </w:rPr>
      </w:pPr>
      <w:r w:rsidRPr="00633D81">
        <w:rPr>
          <w:rFonts w:hAnsi="ＭＳ 明朝" w:hint="eastAsia"/>
          <w:color w:val="000000" w:themeColor="text1"/>
          <w:sz w:val="22"/>
          <w:szCs w:val="22"/>
        </w:rPr>
        <w:t>（３）</w:t>
      </w:r>
      <w:r w:rsidR="00F57F50" w:rsidRPr="00633D81">
        <w:rPr>
          <w:rFonts w:hAnsi="ＭＳ 明朝" w:hint="eastAsia"/>
          <w:color w:val="000000" w:themeColor="text1"/>
          <w:sz w:val="22"/>
          <w:szCs w:val="22"/>
        </w:rPr>
        <w:t>需給地点</w:t>
      </w:r>
    </w:p>
    <w:p w14:paraId="55381129" w14:textId="796947A4" w:rsidR="00F57F50" w:rsidRPr="00633D81" w:rsidRDefault="00F57F50" w:rsidP="002473D0">
      <w:pPr>
        <w:pStyle w:val="Default"/>
        <w:ind w:left="880" w:hangingChars="400" w:hanging="880"/>
        <w:rPr>
          <w:rFonts w:hAnsi="ＭＳ 明朝"/>
          <w:color w:val="000000" w:themeColor="text1"/>
          <w:sz w:val="22"/>
          <w:szCs w:val="22"/>
        </w:rPr>
      </w:pPr>
      <w:r w:rsidRPr="00633D81">
        <w:rPr>
          <w:rFonts w:hAnsi="ＭＳ 明朝" w:hint="eastAsia"/>
          <w:color w:val="000000" w:themeColor="text1"/>
          <w:sz w:val="22"/>
          <w:szCs w:val="22"/>
        </w:rPr>
        <w:t>需給場所における</w:t>
      </w:r>
      <w:r w:rsidR="00A70459" w:rsidRPr="00633D81">
        <w:rPr>
          <w:rFonts w:hAnsi="ＭＳ 明朝" w:hint="eastAsia"/>
          <w:color w:val="000000" w:themeColor="text1"/>
          <w:sz w:val="22"/>
          <w:szCs w:val="22"/>
        </w:rPr>
        <w:t>当該地域を管轄する一般送配電電気事業者</w:t>
      </w:r>
      <w:r w:rsidRPr="00633D81">
        <w:rPr>
          <w:rFonts w:hAnsi="ＭＳ 明朝" w:hint="eastAsia"/>
          <w:color w:val="000000" w:themeColor="text1"/>
          <w:sz w:val="22"/>
          <w:szCs w:val="22"/>
        </w:rPr>
        <w:t>の開閉所内の電源側接続地点</w:t>
      </w:r>
      <w:r w:rsidRPr="00633D81">
        <w:rPr>
          <w:rFonts w:hAnsi="ＭＳ 明朝"/>
          <w:color w:val="000000" w:themeColor="text1"/>
          <w:sz w:val="22"/>
          <w:szCs w:val="22"/>
        </w:rPr>
        <w:t xml:space="preserve"> </w:t>
      </w:r>
    </w:p>
    <w:p w14:paraId="0F38CD1E" w14:textId="77777777" w:rsidR="00EF6B40" w:rsidRPr="00633D81" w:rsidRDefault="00EF6B40" w:rsidP="002473D0">
      <w:pPr>
        <w:pStyle w:val="Default"/>
        <w:ind w:left="880" w:hangingChars="400" w:hanging="880"/>
        <w:rPr>
          <w:rFonts w:hAnsi="ＭＳ 明朝"/>
          <w:color w:val="000000" w:themeColor="text1"/>
          <w:sz w:val="22"/>
          <w:szCs w:val="22"/>
        </w:rPr>
      </w:pPr>
    </w:p>
    <w:p w14:paraId="112D0309" w14:textId="6217037A" w:rsidR="00BF1999" w:rsidRPr="00633D81" w:rsidRDefault="00E62226" w:rsidP="002473D0">
      <w:pPr>
        <w:pStyle w:val="Default"/>
        <w:ind w:left="880" w:hangingChars="400" w:hanging="880"/>
        <w:rPr>
          <w:rFonts w:hAnsi="ＭＳ 明朝"/>
          <w:color w:val="000000" w:themeColor="text1"/>
          <w:sz w:val="22"/>
          <w:szCs w:val="22"/>
        </w:rPr>
      </w:pPr>
      <w:r w:rsidRPr="00633D81">
        <w:rPr>
          <w:rFonts w:hAnsi="ＭＳ 明朝" w:hint="eastAsia"/>
          <w:color w:val="000000" w:themeColor="text1"/>
          <w:sz w:val="22"/>
          <w:szCs w:val="22"/>
        </w:rPr>
        <w:t>（４）</w:t>
      </w:r>
      <w:r w:rsidR="00F57F50" w:rsidRPr="00633D81">
        <w:rPr>
          <w:rFonts w:hAnsi="ＭＳ 明朝" w:hint="eastAsia"/>
          <w:color w:val="000000" w:themeColor="text1"/>
          <w:sz w:val="22"/>
          <w:szCs w:val="22"/>
        </w:rPr>
        <w:t>電気工作物の財産分界点</w:t>
      </w:r>
    </w:p>
    <w:p w14:paraId="3F331E85" w14:textId="0C7712E3" w:rsidR="00F57F50" w:rsidRPr="00633D81" w:rsidRDefault="00F57F50" w:rsidP="002473D0">
      <w:pPr>
        <w:pStyle w:val="Default"/>
        <w:ind w:left="880" w:hangingChars="400" w:hanging="880"/>
        <w:rPr>
          <w:rFonts w:hAnsi="ＭＳ 明朝"/>
          <w:color w:val="000000" w:themeColor="text1"/>
          <w:sz w:val="22"/>
          <w:szCs w:val="22"/>
        </w:rPr>
      </w:pPr>
      <w:r w:rsidRPr="00633D81">
        <w:rPr>
          <w:rFonts w:hAnsi="ＭＳ 明朝" w:hint="eastAsia"/>
          <w:color w:val="000000" w:themeColor="text1"/>
          <w:sz w:val="22"/>
          <w:szCs w:val="22"/>
        </w:rPr>
        <w:t>需給地点に同じ。</w:t>
      </w:r>
    </w:p>
    <w:p w14:paraId="3C86B119" w14:textId="77777777" w:rsidR="00EF5E50" w:rsidRPr="00633D81" w:rsidRDefault="00EF5E50" w:rsidP="002473D0">
      <w:pPr>
        <w:pStyle w:val="Default"/>
        <w:ind w:left="880" w:hangingChars="400" w:hanging="880"/>
        <w:rPr>
          <w:rFonts w:hAnsi="ＭＳ 明朝"/>
          <w:color w:val="000000" w:themeColor="text1"/>
          <w:sz w:val="22"/>
          <w:szCs w:val="22"/>
        </w:rPr>
      </w:pPr>
    </w:p>
    <w:p w14:paraId="2726B8CC" w14:textId="1C87CA05" w:rsidR="00F57F50" w:rsidRPr="00633D81" w:rsidRDefault="00E62226" w:rsidP="002473D0">
      <w:pPr>
        <w:pStyle w:val="Default"/>
        <w:ind w:left="880" w:hangingChars="400" w:hanging="880"/>
        <w:rPr>
          <w:rFonts w:hAnsi="ＭＳ 明朝"/>
          <w:color w:val="000000" w:themeColor="text1"/>
          <w:sz w:val="22"/>
          <w:szCs w:val="22"/>
        </w:rPr>
      </w:pPr>
      <w:r w:rsidRPr="00633D81">
        <w:rPr>
          <w:rFonts w:hAnsi="ＭＳ 明朝" w:hint="eastAsia"/>
          <w:color w:val="000000" w:themeColor="text1"/>
          <w:sz w:val="22"/>
          <w:szCs w:val="22"/>
        </w:rPr>
        <w:t>（５）</w:t>
      </w:r>
      <w:r w:rsidR="00F57F50" w:rsidRPr="00633D81">
        <w:rPr>
          <w:rFonts w:hAnsi="ＭＳ 明朝" w:hint="eastAsia"/>
          <w:color w:val="000000" w:themeColor="text1"/>
          <w:sz w:val="22"/>
          <w:szCs w:val="22"/>
        </w:rPr>
        <w:t>保安上の責任分界点</w:t>
      </w:r>
    </w:p>
    <w:p w14:paraId="0A7C9E62" w14:textId="0ABB41ED" w:rsidR="00A23793" w:rsidRPr="00633D81" w:rsidRDefault="00F57F50" w:rsidP="00E76008">
      <w:pPr>
        <w:pStyle w:val="Default"/>
        <w:ind w:left="880" w:hangingChars="400" w:hanging="880"/>
        <w:rPr>
          <w:rFonts w:hAnsi="ＭＳ 明朝"/>
          <w:color w:val="000000" w:themeColor="text1"/>
          <w:sz w:val="22"/>
          <w:szCs w:val="22"/>
        </w:rPr>
      </w:pPr>
      <w:r w:rsidRPr="00633D81">
        <w:rPr>
          <w:rFonts w:hAnsi="ＭＳ 明朝" w:hint="eastAsia"/>
          <w:color w:val="000000" w:themeColor="text1"/>
          <w:sz w:val="22"/>
          <w:szCs w:val="22"/>
        </w:rPr>
        <w:t>需給地点に同じ。</w:t>
      </w:r>
    </w:p>
    <w:p w14:paraId="7D1C0043" w14:textId="77777777" w:rsidR="00672629" w:rsidRPr="00633D81" w:rsidRDefault="00672629" w:rsidP="00170BEB">
      <w:pPr>
        <w:pStyle w:val="Default"/>
        <w:ind w:left="880" w:hangingChars="400" w:hanging="880"/>
        <w:rPr>
          <w:rFonts w:hAnsi="ＭＳ 明朝"/>
          <w:color w:val="000000" w:themeColor="text1"/>
          <w:sz w:val="22"/>
          <w:szCs w:val="22"/>
        </w:rPr>
      </w:pPr>
    </w:p>
    <w:p w14:paraId="04AD8EC2" w14:textId="43DD1FF0" w:rsidR="00F57F50" w:rsidRPr="00633D81" w:rsidRDefault="00E62226" w:rsidP="00170BEB">
      <w:pPr>
        <w:pStyle w:val="Default"/>
        <w:ind w:left="880" w:hangingChars="400" w:hanging="880"/>
        <w:rPr>
          <w:rFonts w:hAnsi="ＭＳ 明朝"/>
          <w:color w:val="000000" w:themeColor="text1"/>
          <w:sz w:val="22"/>
          <w:szCs w:val="22"/>
        </w:rPr>
      </w:pPr>
      <w:r w:rsidRPr="00633D81">
        <w:rPr>
          <w:rFonts w:hAnsi="ＭＳ 明朝" w:hint="eastAsia"/>
          <w:color w:val="000000" w:themeColor="text1"/>
          <w:sz w:val="22"/>
          <w:szCs w:val="22"/>
        </w:rPr>
        <w:t>（６）</w:t>
      </w:r>
      <w:r w:rsidR="00F57F50" w:rsidRPr="00633D81">
        <w:rPr>
          <w:rFonts w:hAnsi="ＭＳ 明朝" w:hint="eastAsia"/>
          <w:color w:val="000000" w:themeColor="text1"/>
          <w:sz w:val="22"/>
          <w:szCs w:val="22"/>
        </w:rPr>
        <w:t>供給条件</w:t>
      </w:r>
    </w:p>
    <w:p w14:paraId="2D766F12" w14:textId="77777777" w:rsidR="003E60CB" w:rsidRPr="00633D81" w:rsidRDefault="003E60CB" w:rsidP="003E60CB">
      <w:pPr>
        <w:pStyle w:val="Default"/>
        <w:rPr>
          <w:rFonts w:hAnsi="ＭＳ 明朝"/>
          <w:color w:val="000000" w:themeColor="text1"/>
          <w:sz w:val="22"/>
          <w:szCs w:val="22"/>
        </w:rPr>
      </w:pPr>
      <w:r w:rsidRPr="00633D81">
        <w:rPr>
          <w:rFonts w:hAnsi="ＭＳ 明朝" w:hint="eastAsia"/>
          <w:color w:val="000000" w:themeColor="text1"/>
          <w:sz w:val="22"/>
          <w:szCs w:val="22"/>
        </w:rPr>
        <w:t>次のア及びイの条件を満たすこと。</w:t>
      </w:r>
    </w:p>
    <w:p w14:paraId="338FCAD9" w14:textId="2000D7CE" w:rsidR="003E60CB" w:rsidRPr="00633D81" w:rsidRDefault="003E60CB" w:rsidP="003E60CB">
      <w:pPr>
        <w:pStyle w:val="Default"/>
        <w:rPr>
          <w:rFonts w:hAnsi="ＭＳ 明朝"/>
          <w:color w:val="000000" w:themeColor="text1"/>
          <w:sz w:val="22"/>
          <w:szCs w:val="22"/>
        </w:rPr>
      </w:pPr>
      <w:r w:rsidRPr="00633D81">
        <w:rPr>
          <w:rFonts w:hAnsi="ＭＳ 明朝" w:hint="eastAsia"/>
          <w:color w:val="000000" w:themeColor="text1"/>
          <w:sz w:val="22"/>
          <w:szCs w:val="22"/>
        </w:rPr>
        <w:t>ア　供給電力は</w:t>
      </w:r>
      <w:r w:rsidR="008201BC" w:rsidRPr="00633D81">
        <w:rPr>
          <w:rFonts w:hAnsi="ＭＳ 明朝" w:hint="eastAsia"/>
          <w:color w:val="000000" w:themeColor="text1"/>
          <w:sz w:val="22"/>
          <w:szCs w:val="22"/>
        </w:rPr>
        <w:t>、</w:t>
      </w:r>
      <w:r w:rsidRPr="00633D81">
        <w:rPr>
          <w:rFonts w:hAnsi="ＭＳ 明朝" w:hint="eastAsia"/>
          <w:color w:val="000000" w:themeColor="text1"/>
          <w:sz w:val="22"/>
          <w:szCs w:val="22"/>
        </w:rPr>
        <w:t>再生可能エネルギー由来の環境価値証書</w:t>
      </w:r>
      <w:r w:rsidRPr="00633D81">
        <w:rPr>
          <w:rFonts w:hAnsi="ＭＳ 明朝" w:hint="eastAsia"/>
          <w:color w:val="000000" w:themeColor="text1"/>
          <w:sz w:val="22"/>
          <w:szCs w:val="22"/>
          <w:vertAlign w:val="superscript"/>
        </w:rPr>
        <w:t>※</w:t>
      </w:r>
      <w:r w:rsidRPr="00633D81">
        <w:rPr>
          <w:rFonts w:hAnsi="ＭＳ 明朝" w:hint="eastAsia"/>
          <w:color w:val="000000" w:themeColor="text1"/>
          <w:sz w:val="22"/>
          <w:szCs w:val="22"/>
        </w:rPr>
        <w:t>を付与した電力とする。</w:t>
      </w:r>
    </w:p>
    <w:p w14:paraId="2E65C159" w14:textId="77777777" w:rsidR="003E60CB" w:rsidRPr="00633D81" w:rsidRDefault="003E60CB" w:rsidP="003E60CB">
      <w:pPr>
        <w:pStyle w:val="Default"/>
        <w:rPr>
          <w:rFonts w:hAnsi="ＭＳ 明朝"/>
          <w:color w:val="000000" w:themeColor="text1"/>
          <w:sz w:val="22"/>
          <w:szCs w:val="22"/>
        </w:rPr>
      </w:pPr>
      <w:r w:rsidRPr="00633D81">
        <w:rPr>
          <w:rFonts w:hAnsi="ＭＳ 明朝" w:hint="eastAsia"/>
          <w:color w:val="000000" w:themeColor="text1"/>
          <w:sz w:val="22"/>
          <w:szCs w:val="22"/>
        </w:rPr>
        <w:t>※FIT非化石証書、非FIT非化石証書（再エネ指定有）、J—クレジット、グリーン電力証書等</w:t>
      </w:r>
    </w:p>
    <w:p w14:paraId="38BE9D7E" w14:textId="14FCD859" w:rsidR="008201BC" w:rsidRPr="00633D81" w:rsidRDefault="003E60CB" w:rsidP="003E60CB">
      <w:pPr>
        <w:pStyle w:val="Default"/>
        <w:rPr>
          <w:rFonts w:hAnsi="ＭＳ 明朝"/>
          <w:color w:val="000000" w:themeColor="text1"/>
          <w:sz w:val="22"/>
          <w:szCs w:val="22"/>
        </w:rPr>
      </w:pPr>
      <w:r w:rsidRPr="00633D81">
        <w:rPr>
          <w:rFonts w:hAnsi="ＭＳ 明朝" w:hint="eastAsia"/>
          <w:color w:val="000000" w:themeColor="text1"/>
          <w:sz w:val="22"/>
          <w:szCs w:val="22"/>
        </w:rPr>
        <w:t>イ　アの環境価値について、</w:t>
      </w:r>
      <w:r w:rsidR="000F7BA0" w:rsidRPr="00633D81">
        <w:rPr>
          <w:rFonts w:hAnsi="ＭＳ 明朝" w:hint="eastAsia"/>
          <w:color w:val="000000" w:themeColor="text1"/>
          <w:sz w:val="22"/>
          <w:szCs w:val="22"/>
        </w:rPr>
        <w:t>鹿嶋市</w:t>
      </w:r>
      <w:r w:rsidRPr="00633D81">
        <w:rPr>
          <w:rFonts w:hAnsi="ＭＳ 明朝" w:hint="eastAsia"/>
          <w:color w:val="000000" w:themeColor="text1"/>
          <w:sz w:val="22"/>
          <w:szCs w:val="22"/>
        </w:rPr>
        <w:t>（以下「甲」という。）に移転したこととし、いかなる第三者へも移転しないこと</w:t>
      </w:r>
      <w:r w:rsidR="008201BC" w:rsidRPr="00633D81">
        <w:rPr>
          <w:rFonts w:hAnsi="ＭＳ 明朝" w:hint="eastAsia"/>
          <w:color w:val="000000" w:themeColor="text1"/>
          <w:sz w:val="22"/>
          <w:szCs w:val="22"/>
        </w:rPr>
        <w:t>。</w:t>
      </w:r>
    </w:p>
    <w:p w14:paraId="2FC308F5" w14:textId="77777777" w:rsidR="003E60CB" w:rsidRPr="00633D81" w:rsidRDefault="003E60CB" w:rsidP="00E30CF6">
      <w:pPr>
        <w:pStyle w:val="Default"/>
        <w:rPr>
          <w:rFonts w:hAnsi="ＭＳ 明朝"/>
          <w:color w:val="000000" w:themeColor="text1"/>
          <w:sz w:val="22"/>
          <w:szCs w:val="22"/>
        </w:rPr>
      </w:pPr>
    </w:p>
    <w:p w14:paraId="26607AA4" w14:textId="70C52B46" w:rsidR="00B83080" w:rsidRPr="00633D81" w:rsidRDefault="00606BD2" w:rsidP="00B83080">
      <w:pPr>
        <w:pStyle w:val="Default"/>
        <w:rPr>
          <w:rFonts w:hAnsi="ＭＳ 明朝"/>
          <w:color w:val="000000" w:themeColor="text1"/>
          <w:sz w:val="22"/>
          <w:szCs w:val="22"/>
        </w:rPr>
      </w:pPr>
      <w:r w:rsidRPr="00633D81">
        <w:rPr>
          <w:rFonts w:hAnsi="ＭＳ 明朝" w:hint="eastAsia"/>
          <w:color w:val="000000" w:themeColor="text1"/>
          <w:sz w:val="22"/>
          <w:szCs w:val="22"/>
        </w:rPr>
        <w:t>（７）</w:t>
      </w:r>
      <w:r w:rsidR="00B83080" w:rsidRPr="00633D81">
        <w:rPr>
          <w:rFonts w:hAnsi="ＭＳ 明朝" w:hint="eastAsia"/>
          <w:color w:val="000000" w:themeColor="text1"/>
          <w:sz w:val="22"/>
          <w:szCs w:val="22"/>
        </w:rPr>
        <w:t>供給の方法</w:t>
      </w:r>
    </w:p>
    <w:p w14:paraId="1EFFDA0D" w14:textId="57CAF0D8" w:rsidR="00B83080" w:rsidRPr="00633D81" w:rsidRDefault="007E5829" w:rsidP="00B83080">
      <w:pPr>
        <w:pStyle w:val="Default"/>
        <w:rPr>
          <w:rFonts w:hAnsi="ＭＳ 明朝"/>
          <w:color w:val="000000" w:themeColor="text1"/>
          <w:sz w:val="22"/>
          <w:szCs w:val="22"/>
        </w:rPr>
      </w:pPr>
      <w:r w:rsidRPr="00633D81">
        <w:rPr>
          <w:rFonts w:hAnsi="ＭＳ 明朝" w:hint="eastAsia"/>
          <w:color w:val="000000" w:themeColor="text1"/>
          <w:sz w:val="22"/>
          <w:szCs w:val="22"/>
        </w:rPr>
        <w:t>対象施設で使用する電気を需要に応じて全量供給するものとする。</w:t>
      </w:r>
    </w:p>
    <w:p w14:paraId="0353A541" w14:textId="77777777" w:rsidR="007E5829" w:rsidRPr="00633D81" w:rsidRDefault="007E5829" w:rsidP="00B83080">
      <w:pPr>
        <w:pStyle w:val="Default"/>
        <w:rPr>
          <w:rFonts w:hAnsi="ＭＳ 明朝"/>
          <w:color w:val="000000" w:themeColor="text1"/>
          <w:sz w:val="22"/>
          <w:szCs w:val="22"/>
        </w:rPr>
      </w:pPr>
    </w:p>
    <w:p w14:paraId="3E0AEE95" w14:textId="738B02EC" w:rsidR="007E5829" w:rsidRPr="00633D81" w:rsidRDefault="00606BD2" w:rsidP="00B83080">
      <w:pPr>
        <w:pStyle w:val="Default"/>
        <w:rPr>
          <w:rFonts w:hAnsi="ＭＳ 明朝"/>
          <w:color w:val="000000" w:themeColor="text1"/>
          <w:sz w:val="22"/>
          <w:szCs w:val="22"/>
        </w:rPr>
      </w:pPr>
      <w:r w:rsidRPr="00633D81">
        <w:rPr>
          <w:rFonts w:hAnsi="ＭＳ 明朝" w:hint="eastAsia"/>
          <w:color w:val="000000" w:themeColor="text1"/>
          <w:sz w:val="22"/>
          <w:szCs w:val="22"/>
        </w:rPr>
        <w:t>（８）</w:t>
      </w:r>
      <w:r w:rsidR="007E5829" w:rsidRPr="00633D81">
        <w:rPr>
          <w:rFonts w:hAnsi="ＭＳ 明朝" w:hint="eastAsia"/>
          <w:color w:val="000000" w:themeColor="text1"/>
          <w:sz w:val="22"/>
          <w:szCs w:val="22"/>
        </w:rPr>
        <w:t>検針日及び計量日</w:t>
      </w:r>
    </w:p>
    <w:p w14:paraId="11A4BBEB" w14:textId="07C5F636" w:rsidR="00CE085E" w:rsidRPr="00633D81" w:rsidRDefault="00657448" w:rsidP="00657448">
      <w:pPr>
        <w:pStyle w:val="Default"/>
        <w:rPr>
          <w:rFonts w:hAnsi="ＭＳ 明朝"/>
          <w:color w:val="000000" w:themeColor="text1"/>
          <w:sz w:val="22"/>
          <w:szCs w:val="22"/>
        </w:rPr>
      </w:pPr>
      <w:r w:rsidRPr="00633D81">
        <w:rPr>
          <w:rFonts w:hAnsi="ＭＳ 明朝" w:hint="eastAsia"/>
          <w:color w:val="000000" w:themeColor="text1"/>
          <w:sz w:val="22"/>
          <w:szCs w:val="22"/>
        </w:rPr>
        <w:t xml:space="preserve">ア　</w:t>
      </w:r>
      <w:r w:rsidR="00CE085E" w:rsidRPr="00633D81">
        <w:rPr>
          <w:rFonts w:hAnsi="ＭＳ 明朝"/>
          <w:color w:val="000000" w:themeColor="text1"/>
          <w:sz w:val="22"/>
          <w:szCs w:val="22"/>
        </w:rPr>
        <w:t>検針は</w:t>
      </w:r>
      <w:r w:rsidR="008201BC" w:rsidRPr="00633D81">
        <w:rPr>
          <w:rFonts w:hAnsi="ＭＳ 明朝" w:hint="eastAsia"/>
          <w:color w:val="000000" w:themeColor="text1"/>
          <w:sz w:val="22"/>
          <w:szCs w:val="22"/>
        </w:rPr>
        <w:t>、</w:t>
      </w:r>
      <w:r w:rsidR="00CE085E" w:rsidRPr="00633D81">
        <w:rPr>
          <w:rFonts w:hAnsi="ＭＳ 明朝"/>
          <w:color w:val="000000" w:themeColor="text1"/>
          <w:sz w:val="22"/>
          <w:szCs w:val="22"/>
        </w:rPr>
        <w:t>各月ごとに、送配電事業者が定めた日（検針区域に応じて送配電事業者があらかじめ定めた毎月一定の日及び休日等を考慮して定めた日）に原則として実施するものとする。</w:t>
      </w:r>
    </w:p>
    <w:p w14:paraId="3E33C687" w14:textId="4CDCE50F" w:rsidR="00E14A74" w:rsidRPr="00633D81" w:rsidRDefault="00657448" w:rsidP="00E76008">
      <w:pPr>
        <w:pStyle w:val="Default"/>
        <w:rPr>
          <w:rFonts w:hAnsi="ＭＳ 明朝"/>
          <w:color w:val="000000" w:themeColor="text1"/>
          <w:sz w:val="22"/>
          <w:szCs w:val="22"/>
        </w:rPr>
      </w:pPr>
      <w:r w:rsidRPr="00633D81">
        <w:rPr>
          <w:rFonts w:hAnsi="ＭＳ 明朝" w:hint="eastAsia"/>
          <w:color w:val="000000" w:themeColor="text1"/>
          <w:sz w:val="22"/>
          <w:szCs w:val="22"/>
        </w:rPr>
        <w:t xml:space="preserve">イ　</w:t>
      </w:r>
      <w:r w:rsidR="00CE085E" w:rsidRPr="00633D81">
        <w:rPr>
          <w:rFonts w:hAnsi="ＭＳ 明朝"/>
          <w:color w:val="000000" w:themeColor="text1"/>
          <w:sz w:val="22"/>
          <w:szCs w:val="22"/>
        </w:rPr>
        <w:t>計量は、計量装置により記録された値によるものとする。なお、電力使用量の単位は、１kWhとし、その端数は小数点以下第１位で四捨五入する。</w:t>
      </w:r>
    </w:p>
    <w:p w14:paraId="6AB1AA24" w14:textId="0080BA8A" w:rsidR="00F57F50" w:rsidRPr="00633D81" w:rsidRDefault="00827CD6" w:rsidP="00F57F50">
      <w:pPr>
        <w:pStyle w:val="Default"/>
        <w:rPr>
          <w:rFonts w:hAnsi="ＭＳ 明朝"/>
          <w:color w:val="000000" w:themeColor="text1"/>
          <w:sz w:val="22"/>
          <w:szCs w:val="22"/>
        </w:rPr>
      </w:pPr>
      <w:r w:rsidRPr="00633D81">
        <w:rPr>
          <w:rFonts w:hAnsi="ＭＳ 明朝" w:hint="eastAsia"/>
          <w:color w:val="000000" w:themeColor="text1"/>
          <w:sz w:val="22"/>
          <w:szCs w:val="22"/>
        </w:rPr>
        <w:lastRenderedPageBreak/>
        <w:t>３．</w:t>
      </w:r>
      <w:r w:rsidR="006F3E91" w:rsidRPr="00633D81">
        <w:rPr>
          <w:rFonts w:hAnsi="ＭＳ 明朝" w:hint="eastAsia"/>
          <w:color w:val="000000" w:themeColor="text1"/>
          <w:sz w:val="22"/>
          <w:szCs w:val="22"/>
        </w:rPr>
        <w:t>電気料金の算定方法等</w:t>
      </w:r>
    </w:p>
    <w:p w14:paraId="3CD905DD" w14:textId="19E6BBEE" w:rsidR="00F57F50" w:rsidRPr="00633D81" w:rsidRDefault="00BD594D" w:rsidP="002473D0">
      <w:pPr>
        <w:pStyle w:val="Default"/>
        <w:rPr>
          <w:rFonts w:hAnsi="ＭＳ 明朝"/>
          <w:color w:val="000000" w:themeColor="text1"/>
          <w:sz w:val="22"/>
          <w:szCs w:val="22"/>
        </w:rPr>
      </w:pPr>
      <w:r w:rsidRPr="00633D81">
        <w:rPr>
          <w:rFonts w:hAnsi="ＭＳ 明朝" w:hint="eastAsia"/>
          <w:color w:val="000000" w:themeColor="text1"/>
          <w:sz w:val="22"/>
          <w:szCs w:val="22"/>
        </w:rPr>
        <w:t>（１）</w:t>
      </w:r>
      <w:r w:rsidR="002473D0" w:rsidRPr="00633D81">
        <w:rPr>
          <w:rFonts w:hAnsi="ＭＳ 明朝" w:hint="eastAsia"/>
          <w:color w:val="000000" w:themeColor="text1"/>
          <w:sz w:val="22"/>
          <w:szCs w:val="22"/>
        </w:rPr>
        <w:t>電気料金</w:t>
      </w:r>
      <w:r w:rsidR="00882D92" w:rsidRPr="00633D81">
        <w:rPr>
          <w:rFonts w:hAnsi="ＭＳ 明朝" w:hint="eastAsia"/>
          <w:color w:val="000000" w:themeColor="text1"/>
          <w:sz w:val="22"/>
          <w:szCs w:val="22"/>
        </w:rPr>
        <w:t>の</w:t>
      </w:r>
      <w:r w:rsidR="00F57F50" w:rsidRPr="00633D81">
        <w:rPr>
          <w:rFonts w:hAnsi="ＭＳ 明朝" w:hint="eastAsia"/>
          <w:color w:val="000000" w:themeColor="text1"/>
          <w:sz w:val="22"/>
          <w:szCs w:val="22"/>
        </w:rPr>
        <w:t>算定</w:t>
      </w:r>
      <w:r w:rsidR="00882D92" w:rsidRPr="00633D81">
        <w:rPr>
          <w:rFonts w:hAnsi="ＭＳ 明朝" w:hint="eastAsia"/>
          <w:color w:val="000000" w:themeColor="text1"/>
          <w:sz w:val="22"/>
          <w:szCs w:val="22"/>
        </w:rPr>
        <w:t>方法</w:t>
      </w:r>
    </w:p>
    <w:p w14:paraId="03962907" w14:textId="514C409F" w:rsidR="008754FA" w:rsidRPr="00633D81" w:rsidRDefault="005769B8" w:rsidP="00E76008">
      <w:pPr>
        <w:pStyle w:val="Default"/>
        <w:ind w:leftChars="-1" w:left="-1" w:hanging="1"/>
        <w:rPr>
          <w:rFonts w:hAnsi="ＭＳ 明朝"/>
          <w:color w:val="000000" w:themeColor="text1"/>
          <w:sz w:val="22"/>
          <w:szCs w:val="22"/>
        </w:rPr>
      </w:pPr>
      <w:r w:rsidRPr="00633D81">
        <w:rPr>
          <w:rFonts w:hAnsi="ＭＳ 明朝" w:hint="eastAsia"/>
          <w:color w:val="000000" w:themeColor="text1"/>
          <w:sz w:val="22"/>
          <w:szCs w:val="22"/>
        </w:rPr>
        <w:t>電気料金の算定は、</w:t>
      </w:r>
      <w:r w:rsidR="000D0736" w:rsidRPr="00633D81">
        <w:rPr>
          <w:rFonts w:hAnsi="ＭＳ 明朝" w:hint="eastAsia"/>
          <w:color w:val="000000" w:themeColor="text1"/>
          <w:sz w:val="22"/>
          <w:szCs w:val="22"/>
        </w:rPr>
        <w:t>次に掲げる契約の区分</w:t>
      </w:r>
      <w:r w:rsidR="002473D0" w:rsidRPr="00633D81">
        <w:rPr>
          <w:rFonts w:hAnsi="ＭＳ 明朝" w:hint="eastAsia"/>
          <w:color w:val="000000" w:themeColor="text1"/>
          <w:sz w:val="22"/>
          <w:szCs w:val="22"/>
        </w:rPr>
        <w:t>に応じ</w:t>
      </w:r>
      <w:r w:rsidR="00144590" w:rsidRPr="00633D81">
        <w:rPr>
          <w:rFonts w:hAnsi="ＭＳ 明朝" w:hint="eastAsia"/>
          <w:color w:val="000000" w:themeColor="text1"/>
          <w:sz w:val="22"/>
          <w:szCs w:val="22"/>
        </w:rPr>
        <w:t>て</w:t>
      </w:r>
      <w:r w:rsidR="002473D0" w:rsidRPr="00633D81">
        <w:rPr>
          <w:rFonts w:hAnsi="ＭＳ 明朝" w:hint="eastAsia"/>
          <w:color w:val="000000" w:themeColor="text1"/>
          <w:sz w:val="22"/>
          <w:szCs w:val="22"/>
        </w:rPr>
        <w:t>定め</w:t>
      </w:r>
      <w:r w:rsidRPr="00633D81">
        <w:rPr>
          <w:rFonts w:hAnsi="ＭＳ 明朝" w:hint="eastAsia"/>
          <w:color w:val="000000" w:themeColor="text1"/>
          <w:sz w:val="22"/>
          <w:szCs w:val="22"/>
        </w:rPr>
        <w:t>る方法により行うものとする。この場合において、</w:t>
      </w:r>
      <w:r w:rsidRPr="00633D81">
        <w:rPr>
          <w:rFonts w:hAnsi="ＭＳ 明朝"/>
          <w:color w:val="000000" w:themeColor="text1"/>
          <w:sz w:val="22"/>
          <w:szCs w:val="22"/>
        </w:rPr>
        <w:t>当該</w:t>
      </w:r>
      <w:r w:rsidRPr="00633D81">
        <w:rPr>
          <w:rFonts w:hAnsi="ＭＳ 明朝" w:hint="eastAsia"/>
          <w:color w:val="000000" w:themeColor="text1"/>
          <w:sz w:val="22"/>
          <w:szCs w:val="22"/>
        </w:rPr>
        <w:t>算定した料金</w:t>
      </w:r>
      <w:r w:rsidRPr="00633D81">
        <w:rPr>
          <w:rFonts w:hAnsi="ＭＳ 明朝"/>
          <w:color w:val="000000" w:themeColor="text1"/>
          <w:sz w:val="22"/>
          <w:szCs w:val="22"/>
        </w:rPr>
        <w:t>に１円未満の端数があるときは、その端数を切り捨て</w:t>
      </w:r>
      <w:r w:rsidRPr="00633D81">
        <w:rPr>
          <w:rFonts w:hAnsi="ＭＳ 明朝" w:hint="eastAsia"/>
          <w:color w:val="000000" w:themeColor="text1"/>
          <w:sz w:val="22"/>
          <w:szCs w:val="22"/>
        </w:rPr>
        <w:t>るものとする。</w:t>
      </w:r>
    </w:p>
    <w:p w14:paraId="70D6694E" w14:textId="77777777" w:rsidR="008754FA" w:rsidRPr="00633D81" w:rsidRDefault="008754FA" w:rsidP="002473D0">
      <w:pPr>
        <w:pStyle w:val="Default"/>
        <w:ind w:left="440" w:hangingChars="200" w:hanging="440"/>
        <w:rPr>
          <w:rFonts w:hAnsi="ＭＳ 明朝"/>
          <w:color w:val="000000" w:themeColor="text1"/>
          <w:sz w:val="22"/>
          <w:szCs w:val="22"/>
        </w:rPr>
      </w:pPr>
    </w:p>
    <w:p w14:paraId="12FCF67B" w14:textId="200B48A7" w:rsidR="005B3231" w:rsidRPr="00633D81" w:rsidRDefault="005B3231" w:rsidP="005B3231">
      <w:pPr>
        <w:pStyle w:val="Default"/>
        <w:ind w:left="440" w:hangingChars="200" w:hanging="440"/>
        <w:rPr>
          <w:rFonts w:hAnsi="ＭＳ 明朝"/>
          <w:color w:val="000000" w:themeColor="text1"/>
          <w:sz w:val="22"/>
          <w:szCs w:val="22"/>
        </w:rPr>
      </w:pPr>
      <w:r w:rsidRPr="00633D81">
        <w:rPr>
          <w:rFonts w:hAnsi="ＭＳ 明朝" w:hint="eastAsia"/>
          <w:color w:val="000000" w:themeColor="text1"/>
          <w:sz w:val="22"/>
          <w:szCs w:val="22"/>
        </w:rPr>
        <w:t>ア　単価固定契約</w:t>
      </w:r>
    </w:p>
    <w:p w14:paraId="0D88913F" w14:textId="1FA4EF59" w:rsidR="005B3231" w:rsidRPr="00633D81" w:rsidRDefault="005B3231" w:rsidP="005B3231">
      <w:pPr>
        <w:pStyle w:val="Default"/>
        <w:rPr>
          <w:rFonts w:hAnsi="ＭＳ 明朝"/>
          <w:color w:val="000000" w:themeColor="text1"/>
          <w:sz w:val="22"/>
          <w:szCs w:val="22"/>
        </w:rPr>
      </w:pPr>
      <w:r w:rsidRPr="00633D81">
        <w:rPr>
          <w:rFonts w:hAnsi="ＭＳ 明朝" w:hint="eastAsia"/>
          <w:color w:val="000000" w:themeColor="text1"/>
          <w:sz w:val="22"/>
          <w:szCs w:val="22"/>
        </w:rPr>
        <w:t>①</w:t>
      </w:r>
      <w:r w:rsidR="00F2792B" w:rsidRPr="00633D81">
        <w:rPr>
          <w:rFonts w:hAnsi="ＭＳ 明朝" w:hint="eastAsia"/>
          <w:color w:val="000000" w:themeColor="text1"/>
          <w:sz w:val="22"/>
          <w:szCs w:val="22"/>
        </w:rPr>
        <w:t xml:space="preserve">　</w:t>
      </w:r>
      <w:r w:rsidRPr="00633D81">
        <w:rPr>
          <w:rFonts w:hAnsi="ＭＳ 明朝" w:hint="eastAsia"/>
          <w:color w:val="000000" w:themeColor="text1"/>
          <w:sz w:val="22"/>
          <w:szCs w:val="22"/>
        </w:rPr>
        <w:t>電</w:t>
      </w:r>
      <w:r w:rsidRPr="00633D81">
        <w:rPr>
          <w:rFonts w:hAnsi="ＭＳ 明朝"/>
          <w:color w:val="000000" w:themeColor="text1"/>
          <w:sz w:val="22"/>
          <w:szCs w:val="22"/>
        </w:rPr>
        <w:t>気料金</w:t>
      </w:r>
    </w:p>
    <w:p w14:paraId="4B38D914" w14:textId="21773DD4" w:rsidR="005B3231" w:rsidRPr="00633D81" w:rsidRDefault="005B3231" w:rsidP="005B3231">
      <w:pPr>
        <w:pStyle w:val="Default"/>
        <w:rPr>
          <w:rFonts w:hAnsi="ＭＳ 明朝"/>
          <w:color w:val="000000" w:themeColor="text1"/>
          <w:sz w:val="22"/>
          <w:szCs w:val="22"/>
        </w:rPr>
      </w:pPr>
      <w:r w:rsidRPr="00633D81">
        <w:rPr>
          <w:rFonts w:hAnsi="ＭＳ 明朝" w:hint="eastAsia"/>
          <w:color w:val="000000" w:themeColor="text1"/>
          <w:sz w:val="22"/>
          <w:szCs w:val="22"/>
        </w:rPr>
        <w:t>電気料金の計算は、次の①</w:t>
      </w:r>
      <w:r w:rsidR="00DB2949" w:rsidRPr="00633D81">
        <w:rPr>
          <w:rFonts w:hAnsi="ＭＳ 明朝" w:hint="eastAsia"/>
          <w:color w:val="000000" w:themeColor="text1"/>
          <w:sz w:val="22"/>
          <w:szCs w:val="22"/>
        </w:rPr>
        <w:t>－１</w:t>
      </w:r>
      <w:r w:rsidRPr="00633D81">
        <w:rPr>
          <w:rFonts w:hAnsi="ＭＳ 明朝" w:hint="eastAsia"/>
          <w:color w:val="000000" w:themeColor="text1"/>
          <w:sz w:val="22"/>
          <w:szCs w:val="22"/>
        </w:rPr>
        <w:t>、①</w:t>
      </w:r>
      <w:r w:rsidR="00DB2949" w:rsidRPr="00633D81">
        <w:rPr>
          <w:rFonts w:hAnsi="ＭＳ 明朝" w:hint="eastAsia"/>
          <w:color w:val="000000" w:themeColor="text1"/>
          <w:sz w:val="22"/>
          <w:szCs w:val="22"/>
        </w:rPr>
        <w:t>－２</w:t>
      </w:r>
      <w:r w:rsidRPr="00633D81">
        <w:rPr>
          <w:rFonts w:hAnsi="ＭＳ 明朝" w:hint="eastAsia"/>
          <w:color w:val="000000" w:themeColor="text1"/>
          <w:sz w:val="22"/>
          <w:szCs w:val="22"/>
        </w:rPr>
        <w:t>、①</w:t>
      </w:r>
      <w:r w:rsidR="00DB2949" w:rsidRPr="00633D81">
        <w:rPr>
          <w:rFonts w:hAnsi="ＭＳ 明朝" w:hint="eastAsia"/>
          <w:color w:val="000000" w:themeColor="text1"/>
          <w:sz w:val="22"/>
          <w:szCs w:val="22"/>
        </w:rPr>
        <w:t>－３</w:t>
      </w:r>
      <w:r w:rsidRPr="00633D81">
        <w:rPr>
          <w:rFonts w:hAnsi="ＭＳ 明朝" w:hint="eastAsia"/>
          <w:color w:val="000000" w:themeColor="text1"/>
          <w:sz w:val="22"/>
          <w:szCs w:val="22"/>
        </w:rPr>
        <w:t>及び①</w:t>
      </w:r>
      <w:r w:rsidR="00DB2949" w:rsidRPr="00633D81">
        <w:rPr>
          <w:rFonts w:hAnsi="ＭＳ 明朝" w:hint="eastAsia"/>
          <w:color w:val="000000" w:themeColor="text1"/>
          <w:sz w:val="22"/>
          <w:szCs w:val="22"/>
        </w:rPr>
        <w:t>－４</w:t>
      </w:r>
      <w:r w:rsidRPr="00633D81">
        <w:rPr>
          <w:rFonts w:hAnsi="ＭＳ 明朝" w:hint="eastAsia"/>
          <w:color w:val="000000" w:themeColor="text1"/>
          <w:sz w:val="22"/>
          <w:szCs w:val="22"/>
        </w:rPr>
        <w:t>を合計して得た金額とする。</w:t>
      </w:r>
    </w:p>
    <w:p w14:paraId="5EECC123" w14:textId="72B7DEB2" w:rsidR="005B3231" w:rsidRPr="00633D81" w:rsidRDefault="005B3231" w:rsidP="005B3231">
      <w:pPr>
        <w:pStyle w:val="Default"/>
        <w:rPr>
          <w:rFonts w:hAnsi="ＭＳ 明朝"/>
          <w:color w:val="000000" w:themeColor="text1"/>
          <w:sz w:val="22"/>
          <w:szCs w:val="22"/>
        </w:rPr>
      </w:pPr>
      <w:r w:rsidRPr="00633D81">
        <w:rPr>
          <w:rFonts w:hAnsi="ＭＳ 明朝" w:hint="eastAsia"/>
          <w:color w:val="000000" w:themeColor="text1"/>
          <w:sz w:val="22"/>
          <w:szCs w:val="22"/>
        </w:rPr>
        <w:t>①</w:t>
      </w:r>
      <w:r w:rsidR="00DB2949" w:rsidRPr="00633D81">
        <w:rPr>
          <w:rFonts w:hAnsi="ＭＳ 明朝" w:hint="eastAsia"/>
          <w:color w:val="000000" w:themeColor="text1"/>
          <w:sz w:val="22"/>
          <w:szCs w:val="22"/>
        </w:rPr>
        <w:t>－１</w:t>
      </w:r>
      <w:r w:rsidRPr="00633D81">
        <w:rPr>
          <w:rFonts w:hAnsi="ＭＳ 明朝" w:hint="eastAsia"/>
          <w:color w:val="000000" w:themeColor="text1"/>
          <w:sz w:val="22"/>
          <w:szCs w:val="22"/>
        </w:rPr>
        <w:t xml:space="preserve">　基本料金</w:t>
      </w:r>
    </w:p>
    <w:p w14:paraId="5FCDACFB" w14:textId="20D9D732" w:rsidR="008E788B" w:rsidRPr="00633D81" w:rsidRDefault="008E788B" w:rsidP="005B3231">
      <w:pPr>
        <w:pStyle w:val="Default"/>
        <w:rPr>
          <w:rFonts w:hAnsi="ＭＳ 明朝"/>
          <w:color w:val="000000" w:themeColor="text1"/>
          <w:sz w:val="22"/>
          <w:szCs w:val="22"/>
        </w:rPr>
      </w:pPr>
      <w:r w:rsidRPr="00633D81">
        <w:rPr>
          <w:rFonts w:hAnsi="ＭＳ 明朝" w:hint="eastAsia"/>
          <w:color w:val="000000" w:themeColor="text1"/>
          <w:sz w:val="22"/>
          <w:szCs w:val="22"/>
        </w:rPr>
        <w:t>契約ごとに月ごとに基本料金単価を定め、月ごとに当該契約ごとの契約容量に応じて算定するものとする。</w:t>
      </w:r>
      <w:bookmarkStart w:id="0" w:name="_Hlk149168411"/>
      <w:r w:rsidR="00DD5CFB" w:rsidRPr="00633D81">
        <w:rPr>
          <w:rFonts w:hAnsi="ＭＳ 明朝" w:hint="eastAsia"/>
          <w:color w:val="000000" w:themeColor="text1"/>
          <w:sz w:val="22"/>
          <w:szCs w:val="22"/>
        </w:rPr>
        <w:t>また、</w:t>
      </w:r>
      <w:r w:rsidRPr="00633D81">
        <w:rPr>
          <w:rFonts w:hAnsi="ＭＳ 明朝" w:hint="eastAsia"/>
          <w:color w:val="000000" w:themeColor="text1"/>
          <w:sz w:val="22"/>
          <w:szCs w:val="22"/>
        </w:rPr>
        <w:t>基本料金にかかる力率割引は、当該地域を管轄する一般送配電事業者が定める託送供給等約款に準じるものとする。</w:t>
      </w:r>
    </w:p>
    <w:bookmarkEnd w:id="0"/>
    <w:p w14:paraId="71353F4C" w14:textId="2CD76F18" w:rsidR="005B3231" w:rsidRPr="00633D81" w:rsidRDefault="005B3231" w:rsidP="005B3231">
      <w:pPr>
        <w:pStyle w:val="Default"/>
        <w:rPr>
          <w:rFonts w:hAnsi="ＭＳ 明朝"/>
          <w:color w:val="000000" w:themeColor="text1"/>
          <w:sz w:val="22"/>
          <w:szCs w:val="22"/>
        </w:rPr>
      </w:pPr>
      <w:r w:rsidRPr="00633D81">
        <w:rPr>
          <w:rFonts w:hAnsi="ＭＳ 明朝" w:hint="eastAsia"/>
          <w:color w:val="000000" w:themeColor="text1"/>
          <w:sz w:val="22"/>
          <w:szCs w:val="22"/>
        </w:rPr>
        <w:t>①</w:t>
      </w:r>
      <w:r w:rsidR="00DB2949" w:rsidRPr="00633D81">
        <w:rPr>
          <w:rFonts w:hAnsi="ＭＳ 明朝" w:hint="eastAsia"/>
          <w:color w:val="000000" w:themeColor="text1"/>
          <w:sz w:val="22"/>
          <w:szCs w:val="22"/>
        </w:rPr>
        <w:t>－２</w:t>
      </w:r>
      <w:r w:rsidRPr="00633D81">
        <w:rPr>
          <w:rFonts w:hAnsi="ＭＳ 明朝" w:hint="eastAsia"/>
          <w:color w:val="000000" w:themeColor="text1"/>
          <w:sz w:val="22"/>
          <w:szCs w:val="22"/>
        </w:rPr>
        <w:t xml:space="preserve">　電力量料金</w:t>
      </w:r>
    </w:p>
    <w:p w14:paraId="22CA4DA2" w14:textId="77777777" w:rsidR="005B3231" w:rsidRPr="00633D81" w:rsidRDefault="005B3231" w:rsidP="005B3231">
      <w:pPr>
        <w:pStyle w:val="Default"/>
        <w:ind w:left="1"/>
        <w:rPr>
          <w:rFonts w:hAnsi="ＭＳ 明朝"/>
          <w:color w:val="000000" w:themeColor="text1"/>
          <w:sz w:val="22"/>
          <w:szCs w:val="22"/>
        </w:rPr>
      </w:pPr>
      <w:r w:rsidRPr="00633D81">
        <w:rPr>
          <w:rFonts w:hAnsi="ＭＳ 明朝" w:hint="eastAsia"/>
          <w:color w:val="000000" w:themeColor="text1"/>
          <w:sz w:val="22"/>
          <w:szCs w:val="22"/>
        </w:rPr>
        <w:t>契約ごとに月ごとに電力量料金単価を定め、月ごとに当該契約ごとの使用電力量の実績に応じて算定するものとする。</w:t>
      </w:r>
    </w:p>
    <w:p w14:paraId="315D4A20" w14:textId="4B4E2714" w:rsidR="00462C04" w:rsidRPr="00633D81" w:rsidRDefault="005B3231" w:rsidP="00557153">
      <w:pPr>
        <w:pStyle w:val="Default"/>
        <w:ind w:left="1"/>
        <w:rPr>
          <w:rFonts w:hAnsi="ＭＳ 明朝"/>
          <w:color w:val="000000" w:themeColor="text1"/>
          <w:sz w:val="22"/>
          <w:szCs w:val="22"/>
        </w:rPr>
      </w:pPr>
      <w:r w:rsidRPr="00633D81">
        <w:rPr>
          <w:rFonts w:hAnsi="ＭＳ 明朝" w:hint="eastAsia"/>
          <w:color w:val="000000" w:themeColor="text1"/>
          <w:sz w:val="22"/>
          <w:szCs w:val="22"/>
        </w:rPr>
        <w:t>①</w:t>
      </w:r>
      <w:r w:rsidR="00DB2949" w:rsidRPr="00633D81">
        <w:rPr>
          <w:rFonts w:hAnsi="ＭＳ 明朝" w:hint="eastAsia"/>
          <w:color w:val="000000" w:themeColor="text1"/>
          <w:sz w:val="22"/>
          <w:szCs w:val="22"/>
        </w:rPr>
        <w:t>－３</w:t>
      </w:r>
      <w:r w:rsidRPr="00633D81">
        <w:rPr>
          <w:rFonts w:hAnsi="ＭＳ 明朝" w:hint="eastAsia"/>
          <w:color w:val="000000" w:themeColor="text1"/>
          <w:sz w:val="22"/>
          <w:szCs w:val="22"/>
        </w:rPr>
        <w:t xml:space="preserve">　燃料費等調整額</w:t>
      </w:r>
    </w:p>
    <w:p w14:paraId="7D1E24C7" w14:textId="57BC2F7B" w:rsidR="005B3231" w:rsidRPr="00633D81" w:rsidRDefault="005B3231" w:rsidP="008201BC">
      <w:pPr>
        <w:pStyle w:val="Default"/>
        <w:ind w:left="1" w:rightChars="23" w:right="55"/>
        <w:rPr>
          <w:rFonts w:hAnsi="ＭＳ 明朝"/>
          <w:color w:val="000000" w:themeColor="text1"/>
          <w:sz w:val="22"/>
          <w:szCs w:val="22"/>
        </w:rPr>
      </w:pPr>
      <w:r w:rsidRPr="00633D81">
        <w:rPr>
          <w:rFonts w:hAnsi="ＭＳ 明朝" w:hint="eastAsia"/>
          <w:color w:val="000000" w:themeColor="text1"/>
          <w:sz w:val="22"/>
          <w:szCs w:val="22"/>
        </w:rPr>
        <w:t>各月の燃料費等調整額は、</w:t>
      </w:r>
      <w:r w:rsidRPr="00633D81">
        <w:rPr>
          <w:rFonts w:hAnsi="ＭＳ 明朝" w:hint="eastAsia"/>
          <w:color w:val="000000" w:themeColor="text1"/>
          <w:sz w:val="22"/>
        </w:rPr>
        <w:t>当該地域を管轄する旧一般電気事業者</w:t>
      </w:r>
      <w:r w:rsidRPr="00633D81">
        <w:rPr>
          <w:rFonts w:hAnsi="ＭＳ 明朝" w:hint="eastAsia"/>
          <w:color w:val="000000" w:themeColor="text1"/>
          <w:sz w:val="22"/>
          <w:szCs w:val="22"/>
        </w:rPr>
        <w:t>が適用する燃料費等調整単価の算定諸元</w:t>
      </w:r>
      <w:r w:rsidR="00DB2949" w:rsidRPr="00633D81">
        <w:rPr>
          <w:rFonts w:hAnsi="ＭＳ 明朝" w:hint="eastAsia"/>
          <w:color w:val="000000" w:themeColor="text1"/>
          <w:sz w:val="22"/>
          <w:szCs w:val="22"/>
        </w:rPr>
        <w:t>に準ずる、</w:t>
      </w:r>
      <w:r w:rsidR="00A65795" w:rsidRPr="00633D81">
        <w:rPr>
          <w:rFonts w:hAnsi="ＭＳ 明朝" w:hint="eastAsia"/>
          <w:color w:val="000000" w:themeColor="text1"/>
          <w:sz w:val="22"/>
          <w:szCs w:val="22"/>
        </w:rPr>
        <w:t>もしくは受注者が独自に定める</w:t>
      </w:r>
      <w:r w:rsidR="00BD1BDE" w:rsidRPr="00633D81">
        <w:rPr>
          <w:rFonts w:hAnsi="ＭＳ 明朝" w:hint="eastAsia"/>
          <w:color w:val="000000" w:themeColor="text1"/>
          <w:sz w:val="22"/>
          <w:szCs w:val="22"/>
        </w:rPr>
        <w:t>公開された</w:t>
      </w:r>
      <w:r w:rsidR="00A65795" w:rsidRPr="00633D81">
        <w:rPr>
          <w:rFonts w:hAnsi="ＭＳ 明朝" w:hint="eastAsia"/>
          <w:color w:val="000000" w:themeColor="text1"/>
          <w:sz w:val="22"/>
          <w:szCs w:val="22"/>
        </w:rPr>
        <w:t>算定諸元</w:t>
      </w:r>
      <w:r w:rsidRPr="00633D81">
        <w:rPr>
          <w:rFonts w:hAnsi="ＭＳ 明朝" w:hint="eastAsia"/>
          <w:color w:val="000000" w:themeColor="text1"/>
          <w:sz w:val="22"/>
          <w:szCs w:val="22"/>
        </w:rPr>
        <w:t>により</w:t>
      </w:r>
      <w:r w:rsidR="006554B2" w:rsidRPr="00633D81">
        <w:rPr>
          <w:rFonts w:hAnsi="ＭＳ 明朝" w:hint="eastAsia"/>
          <w:color w:val="000000" w:themeColor="text1"/>
          <w:sz w:val="22"/>
          <w:szCs w:val="22"/>
        </w:rPr>
        <w:t>算出</w:t>
      </w:r>
      <w:r w:rsidRPr="00633D81">
        <w:rPr>
          <w:rFonts w:hAnsi="ＭＳ 明朝" w:hint="eastAsia"/>
          <w:color w:val="000000" w:themeColor="text1"/>
          <w:sz w:val="22"/>
          <w:szCs w:val="22"/>
        </w:rPr>
        <w:t>するものと</w:t>
      </w:r>
      <w:r w:rsidR="001167EC" w:rsidRPr="00633D81">
        <w:rPr>
          <w:rFonts w:hAnsi="ＭＳ 明朝" w:hint="eastAsia"/>
          <w:color w:val="000000" w:themeColor="text1"/>
          <w:sz w:val="22"/>
          <w:szCs w:val="22"/>
        </w:rPr>
        <w:t>し、いずれの場合も基準燃料価格に上限を定める必要はないものとする</w:t>
      </w:r>
      <w:r w:rsidR="008201BC" w:rsidRPr="00633D81">
        <w:rPr>
          <w:rFonts w:hAnsi="ＭＳ 明朝" w:hint="eastAsia"/>
          <w:color w:val="000000" w:themeColor="text1"/>
          <w:sz w:val="22"/>
          <w:szCs w:val="22"/>
        </w:rPr>
        <w:t>。またこの場合において、</w:t>
      </w:r>
      <w:r w:rsidRPr="00633D81">
        <w:rPr>
          <w:rFonts w:hAnsi="ＭＳ 明朝" w:hint="eastAsia"/>
          <w:color w:val="000000" w:themeColor="text1"/>
          <w:sz w:val="22"/>
          <w:szCs w:val="22"/>
        </w:rPr>
        <w:t>契約期間中に</w:t>
      </w:r>
      <w:r w:rsidRPr="00633D81">
        <w:rPr>
          <w:rFonts w:hAnsi="ＭＳ 明朝"/>
          <w:color w:val="000000" w:themeColor="text1"/>
          <w:sz w:val="22"/>
          <w:szCs w:val="22"/>
        </w:rPr>
        <w:t>燃料費等調整</w:t>
      </w:r>
      <w:r w:rsidRPr="00633D81">
        <w:rPr>
          <w:rFonts w:hAnsi="ＭＳ 明朝" w:hint="eastAsia"/>
          <w:color w:val="000000" w:themeColor="text1"/>
          <w:sz w:val="22"/>
          <w:szCs w:val="22"/>
        </w:rPr>
        <w:t>に係る</w:t>
      </w:r>
      <w:r w:rsidRPr="00633D81">
        <w:rPr>
          <w:rFonts w:hAnsi="ＭＳ 明朝"/>
          <w:color w:val="000000" w:themeColor="text1"/>
          <w:sz w:val="22"/>
          <w:szCs w:val="22"/>
        </w:rPr>
        <w:t>制度</w:t>
      </w:r>
      <w:r w:rsidRPr="00633D81">
        <w:rPr>
          <w:rFonts w:hAnsi="ＭＳ 明朝" w:hint="eastAsia"/>
          <w:color w:val="000000" w:themeColor="text1"/>
          <w:sz w:val="22"/>
          <w:szCs w:val="22"/>
        </w:rPr>
        <w:t>の</w:t>
      </w:r>
      <w:r w:rsidRPr="00633D81">
        <w:rPr>
          <w:rFonts w:hAnsi="ＭＳ 明朝"/>
          <w:color w:val="000000" w:themeColor="text1"/>
          <w:sz w:val="22"/>
          <w:szCs w:val="22"/>
        </w:rPr>
        <w:t>改定</w:t>
      </w:r>
      <w:r w:rsidRPr="00633D81">
        <w:rPr>
          <w:rFonts w:hAnsi="ＭＳ 明朝" w:hint="eastAsia"/>
          <w:color w:val="000000" w:themeColor="text1"/>
          <w:sz w:val="22"/>
          <w:szCs w:val="22"/>
        </w:rPr>
        <w:t>があった</w:t>
      </w:r>
      <w:r w:rsidR="008201BC" w:rsidRPr="00633D81">
        <w:rPr>
          <w:rFonts w:hAnsi="ＭＳ 明朝" w:hint="eastAsia"/>
          <w:color w:val="000000" w:themeColor="text1"/>
          <w:sz w:val="22"/>
          <w:szCs w:val="22"/>
        </w:rPr>
        <w:t>とき</w:t>
      </w:r>
      <w:r w:rsidRPr="00633D81">
        <w:rPr>
          <w:rFonts w:hAnsi="ＭＳ 明朝"/>
          <w:color w:val="000000" w:themeColor="text1"/>
          <w:sz w:val="22"/>
          <w:szCs w:val="22"/>
        </w:rPr>
        <w:t>は、</w:t>
      </w:r>
      <w:r w:rsidRPr="00633D81">
        <w:rPr>
          <w:rFonts w:hAnsi="ＭＳ 明朝" w:hint="eastAsia"/>
          <w:color w:val="000000" w:themeColor="text1"/>
          <w:sz w:val="22"/>
          <w:szCs w:val="22"/>
        </w:rPr>
        <w:t>別途</w:t>
      </w:r>
      <w:r w:rsidRPr="00633D81">
        <w:rPr>
          <w:rFonts w:hAnsi="ＭＳ 明朝"/>
          <w:color w:val="000000" w:themeColor="text1"/>
          <w:sz w:val="22"/>
          <w:szCs w:val="22"/>
        </w:rPr>
        <w:t>協議を行</w:t>
      </w:r>
      <w:r w:rsidRPr="00633D81">
        <w:rPr>
          <w:rFonts w:hAnsi="ＭＳ 明朝" w:hint="eastAsia"/>
          <w:color w:val="000000" w:themeColor="text1"/>
          <w:sz w:val="22"/>
          <w:szCs w:val="22"/>
        </w:rPr>
        <w:t>い、算定方法を定めるものとする</w:t>
      </w:r>
      <w:r w:rsidRPr="00633D81">
        <w:rPr>
          <w:rFonts w:hAnsi="ＭＳ 明朝"/>
          <w:color w:val="000000" w:themeColor="text1"/>
          <w:sz w:val="22"/>
          <w:szCs w:val="22"/>
        </w:rPr>
        <w:t>。</w:t>
      </w:r>
      <w:r w:rsidR="00EA258F" w:rsidRPr="00633D81">
        <w:rPr>
          <w:rFonts w:hAnsi="ＭＳ 明朝" w:hint="eastAsia"/>
          <w:color w:val="000000" w:themeColor="text1"/>
          <w:sz w:val="22"/>
          <w:szCs w:val="22"/>
        </w:rPr>
        <w:t>なお、燃料費等調整額には当該地位を管轄する</w:t>
      </w:r>
      <w:r w:rsidR="00E15D78" w:rsidRPr="00633D81">
        <w:rPr>
          <w:rFonts w:hAnsi="ＭＳ 明朝" w:hint="eastAsia"/>
          <w:color w:val="000000" w:themeColor="text1"/>
          <w:sz w:val="22"/>
          <w:szCs w:val="22"/>
        </w:rPr>
        <w:t>一般</w:t>
      </w:r>
      <w:r w:rsidR="00EA258F" w:rsidRPr="00633D81">
        <w:rPr>
          <w:rFonts w:hAnsi="ＭＳ 明朝" w:hint="eastAsia"/>
          <w:color w:val="000000" w:themeColor="text1"/>
          <w:sz w:val="22"/>
          <w:szCs w:val="22"/>
        </w:rPr>
        <w:t>送配電事業者が算出する離島ユニバーサルサービス単価を含むものとする。</w:t>
      </w:r>
    </w:p>
    <w:p w14:paraId="0875D6B0" w14:textId="632E442B" w:rsidR="005B3231" w:rsidRPr="00633D81" w:rsidRDefault="005B3231" w:rsidP="005B3231">
      <w:pPr>
        <w:pStyle w:val="Default"/>
        <w:rPr>
          <w:rFonts w:hAnsi="ＭＳ 明朝"/>
          <w:color w:val="000000" w:themeColor="text1"/>
          <w:sz w:val="22"/>
          <w:szCs w:val="22"/>
        </w:rPr>
      </w:pPr>
      <w:r w:rsidRPr="00633D81">
        <w:rPr>
          <w:rFonts w:hAnsi="ＭＳ 明朝" w:hint="eastAsia"/>
          <w:color w:val="000000" w:themeColor="text1"/>
          <w:sz w:val="22"/>
          <w:szCs w:val="22"/>
        </w:rPr>
        <w:t>①</w:t>
      </w:r>
      <w:r w:rsidR="00DB2949" w:rsidRPr="00633D81">
        <w:rPr>
          <w:rFonts w:hAnsi="ＭＳ 明朝" w:hint="eastAsia"/>
          <w:color w:val="000000" w:themeColor="text1"/>
          <w:sz w:val="22"/>
          <w:szCs w:val="22"/>
        </w:rPr>
        <w:t>－４</w:t>
      </w:r>
      <w:r w:rsidRPr="00633D81">
        <w:rPr>
          <w:rFonts w:hAnsi="ＭＳ 明朝" w:hint="eastAsia"/>
          <w:color w:val="000000" w:themeColor="text1"/>
          <w:sz w:val="22"/>
          <w:szCs w:val="22"/>
        </w:rPr>
        <w:t xml:space="preserve">　再生可能エネルギー発電促進賦課金</w:t>
      </w:r>
    </w:p>
    <w:p w14:paraId="2BB9E319" w14:textId="77777777" w:rsidR="005B3231" w:rsidRPr="00633D81" w:rsidRDefault="005B3231" w:rsidP="005B3231">
      <w:pPr>
        <w:pStyle w:val="Default"/>
        <w:ind w:left="1"/>
        <w:rPr>
          <w:rFonts w:hAnsi="ＭＳ 明朝"/>
          <w:color w:val="000000" w:themeColor="text1"/>
          <w:sz w:val="22"/>
          <w:szCs w:val="22"/>
        </w:rPr>
      </w:pPr>
      <w:r w:rsidRPr="00633D81">
        <w:rPr>
          <w:rFonts w:hAnsi="ＭＳ 明朝" w:hint="eastAsia"/>
          <w:color w:val="000000" w:themeColor="text1"/>
          <w:sz w:val="22"/>
          <w:szCs w:val="22"/>
        </w:rPr>
        <w:t>電気事業者による再生可能エネルギー電気の調達に関する特別措置法（平成２３年法律第１０８号）に基づく賦課金（以下「再エネ賦課金」という。）は、</w:t>
      </w:r>
      <w:r w:rsidRPr="00633D81">
        <w:rPr>
          <w:rFonts w:hAnsi="ＭＳ 明朝" w:hint="eastAsia"/>
          <w:color w:val="000000" w:themeColor="text1"/>
          <w:sz w:val="22"/>
        </w:rPr>
        <w:t>当該地域を管轄する旧一般電気事業者の標準供給条件により算定するものとする。</w:t>
      </w:r>
    </w:p>
    <w:p w14:paraId="50B13908" w14:textId="381FB7A3" w:rsidR="00A919D9" w:rsidRPr="00633D81" w:rsidRDefault="008201BC" w:rsidP="00A919D9">
      <w:pPr>
        <w:pStyle w:val="Default"/>
        <w:ind w:left="1100" w:hangingChars="500" w:hanging="1100"/>
        <w:rPr>
          <w:rFonts w:hAnsi="ＭＳ 明朝"/>
          <w:color w:val="000000" w:themeColor="text1"/>
          <w:sz w:val="22"/>
          <w:szCs w:val="22"/>
        </w:rPr>
      </w:pPr>
      <w:r w:rsidRPr="00633D81">
        <w:rPr>
          <w:rFonts w:hAnsi="ＭＳ 明朝" w:hint="eastAsia"/>
          <w:color w:val="000000" w:themeColor="text1"/>
          <w:sz w:val="22"/>
          <w:szCs w:val="22"/>
        </w:rPr>
        <w:t>②</w:t>
      </w:r>
      <w:r w:rsidR="00A919D9" w:rsidRPr="00633D81">
        <w:rPr>
          <w:rFonts w:hAnsi="ＭＳ 明朝" w:hint="eastAsia"/>
          <w:color w:val="000000" w:themeColor="text1"/>
          <w:sz w:val="22"/>
          <w:szCs w:val="22"/>
        </w:rPr>
        <w:t xml:space="preserve">　</w:t>
      </w:r>
      <w:r w:rsidR="007747D5" w:rsidRPr="00633D81">
        <w:rPr>
          <w:rFonts w:hAnsi="ＭＳ 明朝" w:hint="eastAsia"/>
          <w:color w:val="000000" w:themeColor="text1"/>
          <w:sz w:val="22"/>
          <w:szCs w:val="22"/>
        </w:rPr>
        <w:t>単価の単位</w:t>
      </w:r>
    </w:p>
    <w:p w14:paraId="39E5C4AB" w14:textId="19AD6E76" w:rsidR="00A919D9" w:rsidRPr="00633D81" w:rsidRDefault="008201BC" w:rsidP="00A919D9">
      <w:pPr>
        <w:pStyle w:val="Default"/>
        <w:ind w:left="1100" w:hangingChars="500" w:hanging="1100"/>
        <w:rPr>
          <w:rFonts w:hAnsi="ＭＳ 明朝"/>
          <w:color w:val="000000" w:themeColor="text1"/>
          <w:sz w:val="22"/>
          <w:szCs w:val="22"/>
        </w:rPr>
      </w:pPr>
      <w:r w:rsidRPr="00633D81">
        <w:rPr>
          <w:rFonts w:hAnsi="ＭＳ 明朝" w:hint="eastAsia"/>
          <w:color w:val="000000" w:themeColor="text1"/>
          <w:sz w:val="22"/>
          <w:szCs w:val="22"/>
        </w:rPr>
        <w:t>単価の単位は１円とし、その端数は小数点以下第３</w:t>
      </w:r>
      <w:r w:rsidR="00A919D9" w:rsidRPr="00633D81">
        <w:rPr>
          <w:rFonts w:hAnsi="ＭＳ 明朝" w:hint="eastAsia"/>
          <w:color w:val="000000" w:themeColor="text1"/>
          <w:sz w:val="22"/>
          <w:szCs w:val="22"/>
        </w:rPr>
        <w:t>位で四捨五入することとする。</w:t>
      </w:r>
    </w:p>
    <w:p w14:paraId="3EB6A904" w14:textId="4F3F12DA" w:rsidR="00A919D9" w:rsidRPr="00633D81" w:rsidRDefault="008201BC" w:rsidP="00A919D9">
      <w:pPr>
        <w:pStyle w:val="Default"/>
        <w:ind w:left="1100" w:hangingChars="500" w:hanging="1100"/>
        <w:rPr>
          <w:rFonts w:hAnsi="ＭＳ 明朝"/>
          <w:color w:val="000000" w:themeColor="text1"/>
          <w:sz w:val="22"/>
          <w:szCs w:val="22"/>
        </w:rPr>
      </w:pPr>
      <w:r w:rsidRPr="00633D81">
        <w:rPr>
          <w:rFonts w:hAnsi="ＭＳ 明朝" w:hint="eastAsia"/>
          <w:color w:val="000000" w:themeColor="text1"/>
          <w:sz w:val="22"/>
          <w:szCs w:val="22"/>
        </w:rPr>
        <w:t>③</w:t>
      </w:r>
      <w:r w:rsidR="00A919D9" w:rsidRPr="00633D81">
        <w:rPr>
          <w:rFonts w:hAnsi="ＭＳ 明朝" w:hint="eastAsia"/>
          <w:color w:val="000000" w:themeColor="text1"/>
          <w:sz w:val="22"/>
          <w:szCs w:val="22"/>
        </w:rPr>
        <w:t xml:space="preserve">　消費税の取扱い</w:t>
      </w:r>
    </w:p>
    <w:p w14:paraId="007ED094" w14:textId="77777777" w:rsidR="00A919D9" w:rsidRPr="00633D81" w:rsidRDefault="00A919D9" w:rsidP="00A919D9">
      <w:pPr>
        <w:pStyle w:val="Default"/>
        <w:ind w:left="1"/>
        <w:rPr>
          <w:rFonts w:hAnsi="ＭＳ 明朝"/>
          <w:color w:val="000000" w:themeColor="text1"/>
          <w:sz w:val="22"/>
          <w:szCs w:val="22"/>
        </w:rPr>
      </w:pPr>
      <w:r w:rsidRPr="00633D81">
        <w:rPr>
          <w:rFonts w:hAnsi="ＭＳ 明朝" w:hint="eastAsia"/>
          <w:color w:val="000000" w:themeColor="text1"/>
          <w:sz w:val="22"/>
          <w:szCs w:val="22"/>
        </w:rPr>
        <w:t>単価、賦課金等の算定は、消費税及び地方消費税を含んで行うものとする。</w:t>
      </w:r>
    </w:p>
    <w:p w14:paraId="16BB9A87" w14:textId="77777777" w:rsidR="005B3231" w:rsidRPr="00633D81" w:rsidRDefault="005B3231" w:rsidP="009E57FF">
      <w:pPr>
        <w:pStyle w:val="Default"/>
        <w:ind w:firstLineChars="250" w:firstLine="550"/>
        <w:rPr>
          <w:rFonts w:hAnsi="ＭＳ 明朝"/>
          <w:color w:val="000000" w:themeColor="text1"/>
          <w:sz w:val="22"/>
          <w:szCs w:val="22"/>
        </w:rPr>
      </w:pPr>
    </w:p>
    <w:p w14:paraId="3621FD80" w14:textId="77777777" w:rsidR="00600EDE" w:rsidRPr="00633D81" w:rsidRDefault="00600EDE" w:rsidP="009E57FF">
      <w:pPr>
        <w:pStyle w:val="Default"/>
        <w:ind w:firstLineChars="250" w:firstLine="550"/>
        <w:rPr>
          <w:rFonts w:hAnsi="ＭＳ 明朝"/>
          <w:color w:val="000000" w:themeColor="text1"/>
          <w:sz w:val="22"/>
          <w:szCs w:val="22"/>
        </w:rPr>
      </w:pPr>
    </w:p>
    <w:p w14:paraId="0F93E8BE" w14:textId="77777777" w:rsidR="00600EDE" w:rsidRPr="00633D81" w:rsidRDefault="00600EDE" w:rsidP="009E57FF">
      <w:pPr>
        <w:pStyle w:val="Default"/>
        <w:ind w:firstLineChars="250" w:firstLine="550"/>
        <w:rPr>
          <w:rFonts w:hAnsi="ＭＳ 明朝"/>
          <w:color w:val="000000" w:themeColor="text1"/>
          <w:sz w:val="22"/>
          <w:szCs w:val="22"/>
        </w:rPr>
      </w:pPr>
    </w:p>
    <w:p w14:paraId="22E5D817" w14:textId="77777777" w:rsidR="003D1AB7" w:rsidRPr="00633D81" w:rsidRDefault="003D1AB7" w:rsidP="009E57FF">
      <w:pPr>
        <w:pStyle w:val="Default"/>
        <w:ind w:firstLineChars="250" w:firstLine="550"/>
        <w:rPr>
          <w:rFonts w:hAnsi="ＭＳ 明朝"/>
          <w:color w:val="000000" w:themeColor="text1"/>
          <w:sz w:val="22"/>
          <w:szCs w:val="22"/>
        </w:rPr>
      </w:pPr>
    </w:p>
    <w:p w14:paraId="1884775E" w14:textId="77777777" w:rsidR="003D1AB7" w:rsidRPr="00633D81" w:rsidRDefault="003D1AB7" w:rsidP="009E57FF">
      <w:pPr>
        <w:pStyle w:val="Default"/>
        <w:ind w:firstLineChars="250" w:firstLine="550"/>
        <w:rPr>
          <w:rFonts w:hAnsi="ＭＳ 明朝"/>
          <w:color w:val="000000" w:themeColor="text1"/>
          <w:sz w:val="22"/>
          <w:szCs w:val="22"/>
        </w:rPr>
      </w:pPr>
    </w:p>
    <w:p w14:paraId="43C5D1F6" w14:textId="77777777" w:rsidR="003D1AB7" w:rsidRPr="00633D81" w:rsidRDefault="003D1AB7" w:rsidP="009E57FF">
      <w:pPr>
        <w:pStyle w:val="Default"/>
        <w:ind w:firstLineChars="250" w:firstLine="550"/>
        <w:rPr>
          <w:rFonts w:hAnsi="ＭＳ 明朝"/>
          <w:color w:val="000000" w:themeColor="text1"/>
          <w:sz w:val="22"/>
          <w:szCs w:val="22"/>
        </w:rPr>
      </w:pPr>
    </w:p>
    <w:p w14:paraId="0B03D86D" w14:textId="77777777" w:rsidR="003D1AB7" w:rsidRPr="00633D81" w:rsidRDefault="003D1AB7" w:rsidP="009E57FF">
      <w:pPr>
        <w:pStyle w:val="Default"/>
        <w:ind w:firstLineChars="250" w:firstLine="550"/>
        <w:rPr>
          <w:rFonts w:hAnsi="ＭＳ 明朝"/>
          <w:color w:val="000000" w:themeColor="text1"/>
          <w:sz w:val="22"/>
          <w:szCs w:val="22"/>
        </w:rPr>
      </w:pPr>
    </w:p>
    <w:p w14:paraId="6757B41E" w14:textId="77777777" w:rsidR="003D1AB7" w:rsidRPr="00633D81" w:rsidRDefault="003D1AB7" w:rsidP="009E57FF">
      <w:pPr>
        <w:pStyle w:val="Default"/>
        <w:ind w:firstLineChars="250" w:firstLine="550"/>
        <w:rPr>
          <w:rFonts w:hAnsi="ＭＳ 明朝"/>
          <w:color w:val="000000" w:themeColor="text1"/>
          <w:sz w:val="22"/>
          <w:szCs w:val="22"/>
        </w:rPr>
      </w:pPr>
    </w:p>
    <w:p w14:paraId="359F354E" w14:textId="77777777" w:rsidR="003D1AB7" w:rsidRPr="00633D81" w:rsidRDefault="003D1AB7" w:rsidP="009E57FF">
      <w:pPr>
        <w:pStyle w:val="Default"/>
        <w:ind w:firstLineChars="250" w:firstLine="550"/>
        <w:rPr>
          <w:rFonts w:hAnsi="ＭＳ 明朝"/>
          <w:color w:val="000000" w:themeColor="text1"/>
          <w:sz w:val="22"/>
          <w:szCs w:val="22"/>
        </w:rPr>
      </w:pPr>
    </w:p>
    <w:p w14:paraId="43F20DAB" w14:textId="77777777" w:rsidR="003D1AB7" w:rsidRPr="00633D81" w:rsidRDefault="003D1AB7" w:rsidP="009E57FF">
      <w:pPr>
        <w:pStyle w:val="Default"/>
        <w:ind w:firstLineChars="250" w:firstLine="550"/>
        <w:rPr>
          <w:rFonts w:hAnsi="ＭＳ 明朝"/>
          <w:color w:val="000000" w:themeColor="text1"/>
          <w:sz w:val="22"/>
          <w:szCs w:val="22"/>
        </w:rPr>
      </w:pPr>
    </w:p>
    <w:p w14:paraId="714700E1" w14:textId="54C0F4C7" w:rsidR="009E57FF" w:rsidRPr="00633D81" w:rsidRDefault="00D12548" w:rsidP="00033A79">
      <w:pPr>
        <w:pStyle w:val="Default"/>
        <w:rPr>
          <w:rFonts w:hAnsi="ＭＳ 明朝"/>
          <w:color w:val="000000" w:themeColor="text1"/>
          <w:sz w:val="22"/>
          <w:szCs w:val="22"/>
        </w:rPr>
      </w:pPr>
      <w:r w:rsidRPr="00633D81">
        <w:rPr>
          <w:rFonts w:hAnsi="ＭＳ 明朝" w:hint="eastAsia"/>
          <w:color w:val="000000" w:themeColor="text1"/>
          <w:sz w:val="22"/>
          <w:szCs w:val="22"/>
        </w:rPr>
        <w:lastRenderedPageBreak/>
        <w:t xml:space="preserve">イ　</w:t>
      </w:r>
      <w:r w:rsidR="00616A76" w:rsidRPr="00633D81">
        <w:rPr>
          <w:rFonts w:hAnsi="ＭＳ 明朝" w:hint="eastAsia"/>
          <w:color w:val="000000" w:themeColor="text1"/>
          <w:sz w:val="22"/>
          <w:szCs w:val="22"/>
        </w:rPr>
        <w:t>単価変動（市場連動）</w:t>
      </w:r>
      <w:r w:rsidR="009E57FF" w:rsidRPr="00633D81">
        <w:rPr>
          <w:rFonts w:hAnsi="ＭＳ 明朝" w:hint="eastAsia"/>
          <w:color w:val="000000" w:themeColor="text1"/>
          <w:sz w:val="22"/>
          <w:szCs w:val="22"/>
        </w:rPr>
        <w:t>契約</w:t>
      </w:r>
    </w:p>
    <w:p w14:paraId="4BF99EC4" w14:textId="7E7668F1" w:rsidR="009E57FF" w:rsidRPr="00633D81" w:rsidRDefault="00D12548" w:rsidP="00D12548">
      <w:pPr>
        <w:pStyle w:val="Default"/>
        <w:rPr>
          <w:rFonts w:hAnsi="ＭＳ 明朝"/>
          <w:color w:val="000000" w:themeColor="text1"/>
          <w:sz w:val="22"/>
          <w:szCs w:val="22"/>
        </w:rPr>
      </w:pPr>
      <w:r w:rsidRPr="00633D81">
        <w:rPr>
          <w:rFonts w:hAnsi="ＭＳ 明朝" w:hint="eastAsia"/>
          <w:color w:val="000000" w:themeColor="text1"/>
          <w:sz w:val="22"/>
          <w:szCs w:val="22"/>
        </w:rPr>
        <w:t>①</w:t>
      </w:r>
      <w:r w:rsidR="00F2792B" w:rsidRPr="00633D81">
        <w:rPr>
          <w:rFonts w:hAnsi="ＭＳ 明朝" w:hint="eastAsia"/>
          <w:color w:val="000000" w:themeColor="text1"/>
          <w:sz w:val="22"/>
          <w:szCs w:val="22"/>
        </w:rPr>
        <w:t xml:space="preserve">　</w:t>
      </w:r>
      <w:r w:rsidR="009E57FF" w:rsidRPr="00633D81">
        <w:rPr>
          <w:rFonts w:hAnsi="ＭＳ 明朝" w:hint="eastAsia"/>
          <w:color w:val="000000" w:themeColor="text1"/>
          <w:sz w:val="22"/>
          <w:szCs w:val="22"/>
        </w:rPr>
        <w:t>電気料金</w:t>
      </w:r>
    </w:p>
    <w:p w14:paraId="37AEDACF" w14:textId="173C5EDC" w:rsidR="00685516" w:rsidRPr="00633D81" w:rsidRDefault="00685516" w:rsidP="00685516">
      <w:pPr>
        <w:pStyle w:val="Default"/>
        <w:rPr>
          <w:rFonts w:hAnsi="ＭＳ 明朝"/>
          <w:color w:val="000000" w:themeColor="text1"/>
          <w:sz w:val="22"/>
          <w:szCs w:val="22"/>
        </w:rPr>
      </w:pPr>
      <w:r w:rsidRPr="00633D81">
        <w:rPr>
          <w:rFonts w:hAnsi="ＭＳ 明朝" w:hint="eastAsia"/>
          <w:color w:val="000000" w:themeColor="text1"/>
          <w:sz w:val="22"/>
          <w:szCs w:val="22"/>
        </w:rPr>
        <w:t>電気料金の計算は、次の①</w:t>
      </w:r>
      <w:r w:rsidR="009F551E" w:rsidRPr="00633D81">
        <w:rPr>
          <w:rFonts w:hAnsi="ＭＳ 明朝" w:hint="eastAsia"/>
          <w:color w:val="000000" w:themeColor="text1"/>
          <w:sz w:val="22"/>
          <w:szCs w:val="22"/>
        </w:rPr>
        <w:t>－１</w:t>
      </w:r>
      <w:r w:rsidRPr="00633D81">
        <w:rPr>
          <w:rFonts w:hAnsi="ＭＳ 明朝" w:hint="eastAsia"/>
          <w:color w:val="000000" w:themeColor="text1"/>
          <w:sz w:val="22"/>
          <w:szCs w:val="22"/>
        </w:rPr>
        <w:t>、①</w:t>
      </w:r>
      <w:r w:rsidR="009F551E" w:rsidRPr="00633D81">
        <w:rPr>
          <w:rFonts w:hAnsi="ＭＳ 明朝" w:hint="eastAsia"/>
          <w:color w:val="000000" w:themeColor="text1"/>
          <w:sz w:val="22"/>
          <w:szCs w:val="22"/>
        </w:rPr>
        <w:t>－２</w:t>
      </w:r>
      <w:r w:rsidRPr="00633D81">
        <w:rPr>
          <w:rFonts w:hAnsi="ＭＳ 明朝" w:hint="eastAsia"/>
          <w:color w:val="000000" w:themeColor="text1"/>
          <w:sz w:val="22"/>
          <w:szCs w:val="22"/>
        </w:rPr>
        <w:t>、①</w:t>
      </w:r>
      <w:r w:rsidR="009F551E" w:rsidRPr="00633D81">
        <w:rPr>
          <w:rFonts w:hAnsi="ＭＳ 明朝" w:hint="eastAsia"/>
          <w:color w:val="000000" w:themeColor="text1"/>
          <w:sz w:val="22"/>
          <w:szCs w:val="22"/>
        </w:rPr>
        <w:t>－３</w:t>
      </w:r>
      <w:r w:rsidRPr="00633D81">
        <w:rPr>
          <w:rFonts w:hAnsi="ＭＳ 明朝" w:hint="eastAsia"/>
          <w:color w:val="000000" w:themeColor="text1"/>
          <w:sz w:val="22"/>
          <w:szCs w:val="22"/>
        </w:rPr>
        <w:t>及び①</w:t>
      </w:r>
      <w:r w:rsidR="009F551E" w:rsidRPr="00633D81">
        <w:rPr>
          <w:rFonts w:hAnsi="ＭＳ 明朝" w:hint="eastAsia"/>
          <w:color w:val="000000" w:themeColor="text1"/>
          <w:sz w:val="22"/>
          <w:szCs w:val="22"/>
        </w:rPr>
        <w:t>－４</w:t>
      </w:r>
      <w:r w:rsidRPr="00633D81">
        <w:rPr>
          <w:rFonts w:hAnsi="ＭＳ 明朝" w:hint="eastAsia"/>
          <w:color w:val="000000" w:themeColor="text1"/>
          <w:sz w:val="22"/>
          <w:szCs w:val="22"/>
        </w:rPr>
        <w:t>を合計して得た金額とする。</w:t>
      </w:r>
    </w:p>
    <w:p w14:paraId="0F19CAB5" w14:textId="5A1F5115" w:rsidR="009E57FF" w:rsidRPr="00633D81" w:rsidRDefault="00B01FB8" w:rsidP="00B01FB8">
      <w:pPr>
        <w:pStyle w:val="Default"/>
        <w:rPr>
          <w:rFonts w:hAnsi="ＭＳ 明朝"/>
          <w:color w:val="000000" w:themeColor="text1"/>
          <w:sz w:val="22"/>
          <w:szCs w:val="22"/>
        </w:rPr>
      </w:pPr>
      <w:r w:rsidRPr="00633D81">
        <w:rPr>
          <w:rFonts w:hAnsi="ＭＳ 明朝" w:hint="eastAsia"/>
          <w:color w:val="000000" w:themeColor="text1"/>
          <w:sz w:val="22"/>
          <w:szCs w:val="22"/>
        </w:rPr>
        <w:t>①</w:t>
      </w:r>
      <w:r w:rsidR="00F2792B" w:rsidRPr="00633D81">
        <w:rPr>
          <w:rFonts w:hAnsi="ＭＳ 明朝" w:hint="eastAsia"/>
          <w:color w:val="000000" w:themeColor="text1"/>
          <w:sz w:val="22"/>
          <w:szCs w:val="22"/>
        </w:rPr>
        <w:t xml:space="preserve">－１　</w:t>
      </w:r>
      <w:r w:rsidR="009E57FF" w:rsidRPr="00633D81">
        <w:rPr>
          <w:rFonts w:hAnsi="ＭＳ 明朝" w:hint="eastAsia"/>
          <w:color w:val="000000" w:themeColor="text1"/>
          <w:sz w:val="22"/>
          <w:szCs w:val="22"/>
        </w:rPr>
        <w:t>基本料金</w:t>
      </w:r>
    </w:p>
    <w:p w14:paraId="740315DA" w14:textId="413E4988" w:rsidR="00DD5CFB" w:rsidRPr="00633D81" w:rsidRDefault="009E57FF" w:rsidP="009F551E">
      <w:pPr>
        <w:pStyle w:val="Default"/>
        <w:ind w:left="1"/>
        <w:rPr>
          <w:rFonts w:hAnsi="ＭＳ 明朝"/>
          <w:color w:val="000000" w:themeColor="text1"/>
          <w:sz w:val="22"/>
          <w:szCs w:val="22"/>
        </w:rPr>
      </w:pPr>
      <w:r w:rsidRPr="00633D81">
        <w:rPr>
          <w:rFonts w:hAnsi="ＭＳ 明朝" w:hint="eastAsia"/>
          <w:color w:val="000000" w:themeColor="text1"/>
          <w:sz w:val="22"/>
          <w:szCs w:val="22"/>
        </w:rPr>
        <w:t>契約ごとに</w:t>
      </w:r>
      <w:r w:rsidR="00771973" w:rsidRPr="00633D81">
        <w:rPr>
          <w:rFonts w:hAnsi="ＭＳ 明朝" w:hint="eastAsia"/>
          <w:color w:val="000000" w:themeColor="text1"/>
          <w:sz w:val="22"/>
          <w:szCs w:val="22"/>
        </w:rPr>
        <w:t>月ごとに</w:t>
      </w:r>
      <w:r w:rsidRPr="00633D81">
        <w:rPr>
          <w:rFonts w:hAnsi="ＭＳ 明朝" w:hint="eastAsia"/>
          <w:color w:val="000000" w:themeColor="text1"/>
          <w:sz w:val="22"/>
          <w:szCs w:val="22"/>
        </w:rPr>
        <w:t>基本料金単価を定め、月ごとに当該契約ごとの契約容量の実績に応じて算定するものとする</w:t>
      </w:r>
      <w:r w:rsidR="008201BC" w:rsidRPr="00633D81">
        <w:rPr>
          <w:rFonts w:hAnsi="ＭＳ 明朝" w:hint="eastAsia"/>
          <w:color w:val="000000" w:themeColor="text1"/>
          <w:sz w:val="22"/>
          <w:szCs w:val="22"/>
        </w:rPr>
        <w:t>。</w:t>
      </w:r>
      <w:r w:rsidR="00DD5CFB" w:rsidRPr="00633D81">
        <w:rPr>
          <w:rFonts w:hAnsi="ＭＳ 明朝" w:hint="eastAsia"/>
          <w:color w:val="000000" w:themeColor="text1"/>
          <w:sz w:val="22"/>
          <w:szCs w:val="22"/>
        </w:rPr>
        <w:t>また、</w:t>
      </w:r>
      <w:r w:rsidR="009F551E" w:rsidRPr="00633D81">
        <w:rPr>
          <w:rFonts w:hAnsi="ＭＳ 明朝" w:hint="eastAsia"/>
          <w:color w:val="000000" w:themeColor="text1"/>
          <w:sz w:val="22"/>
          <w:szCs w:val="22"/>
        </w:rPr>
        <w:t>基本料金にかかる力率割引は、当該地域を管轄する一般送配電事業者が定める託送供給等約款に準じるものとする。</w:t>
      </w:r>
    </w:p>
    <w:p w14:paraId="7F0715AB" w14:textId="17964BE7" w:rsidR="009E57FF" w:rsidRPr="00633D81" w:rsidRDefault="008201BC" w:rsidP="008201BC">
      <w:pPr>
        <w:pStyle w:val="Default"/>
        <w:rPr>
          <w:rFonts w:hAnsi="ＭＳ 明朝"/>
          <w:color w:val="000000" w:themeColor="text1"/>
          <w:sz w:val="22"/>
          <w:szCs w:val="22"/>
        </w:rPr>
      </w:pPr>
      <w:r w:rsidRPr="00633D81">
        <w:rPr>
          <w:rFonts w:hAnsi="ＭＳ 明朝" w:hint="eastAsia"/>
          <w:color w:val="000000" w:themeColor="text1"/>
          <w:sz w:val="22"/>
          <w:szCs w:val="22"/>
        </w:rPr>
        <w:t>①</w:t>
      </w:r>
      <w:r w:rsidR="00F2792B" w:rsidRPr="00633D81">
        <w:rPr>
          <w:rFonts w:hAnsi="ＭＳ 明朝" w:hint="eastAsia"/>
          <w:color w:val="000000" w:themeColor="text1"/>
          <w:sz w:val="22"/>
          <w:szCs w:val="22"/>
        </w:rPr>
        <w:t xml:space="preserve">－２　</w:t>
      </w:r>
      <w:r w:rsidR="009E57FF" w:rsidRPr="00633D81">
        <w:rPr>
          <w:rFonts w:hAnsi="ＭＳ 明朝" w:hint="eastAsia"/>
          <w:color w:val="000000" w:themeColor="text1"/>
          <w:sz w:val="22"/>
          <w:szCs w:val="22"/>
        </w:rPr>
        <w:t>従量料金</w:t>
      </w:r>
    </w:p>
    <w:p w14:paraId="61AFC4A0" w14:textId="3F0CC3B6" w:rsidR="009E57FF" w:rsidRPr="00633D81" w:rsidRDefault="009E57FF" w:rsidP="00033A79">
      <w:pPr>
        <w:pStyle w:val="Default"/>
        <w:rPr>
          <w:rFonts w:hAnsi="ＭＳ 明朝"/>
          <w:color w:val="000000" w:themeColor="text1"/>
          <w:sz w:val="22"/>
          <w:szCs w:val="22"/>
        </w:rPr>
      </w:pPr>
      <w:bookmarkStart w:id="1" w:name="_Hlk148106733"/>
      <w:r w:rsidRPr="00633D81">
        <w:rPr>
          <w:rFonts w:hAnsi="ＭＳ 明朝" w:hint="eastAsia"/>
          <w:color w:val="000000" w:themeColor="text1"/>
          <w:sz w:val="22"/>
          <w:szCs w:val="22"/>
        </w:rPr>
        <w:t>契約ごとに定める</w:t>
      </w:r>
      <w:r w:rsidRPr="00633D81">
        <w:rPr>
          <w:rFonts w:hAnsi="ＭＳ 明朝"/>
          <w:color w:val="000000" w:themeColor="text1"/>
          <w:sz w:val="22"/>
          <w:szCs w:val="22"/>
        </w:rPr>
        <w:t>従量料金単価</w:t>
      </w:r>
      <w:r w:rsidRPr="00633D81">
        <w:rPr>
          <w:rFonts w:hAnsi="ＭＳ 明朝" w:hint="eastAsia"/>
          <w:color w:val="000000" w:themeColor="text1"/>
          <w:sz w:val="22"/>
          <w:szCs w:val="22"/>
        </w:rPr>
        <w:t>に３０分</w:t>
      </w:r>
      <w:r w:rsidRPr="00633D81">
        <w:rPr>
          <w:rFonts w:hAnsi="ＭＳ 明朝"/>
          <w:color w:val="000000" w:themeColor="text1"/>
          <w:sz w:val="22"/>
          <w:szCs w:val="22"/>
        </w:rPr>
        <w:t>ごとの</w:t>
      </w:r>
      <w:r w:rsidRPr="00633D81">
        <w:rPr>
          <w:rFonts w:hAnsi="ＭＳ 明朝" w:hint="eastAsia"/>
          <w:color w:val="000000" w:themeColor="text1"/>
          <w:sz w:val="22"/>
          <w:szCs w:val="22"/>
        </w:rPr>
        <w:t>ＪＥＰＸ</w:t>
      </w:r>
      <w:r w:rsidRPr="00633D81">
        <w:rPr>
          <w:rFonts w:hAnsi="ＭＳ 明朝"/>
          <w:color w:val="000000" w:themeColor="text1"/>
          <w:sz w:val="22"/>
          <w:szCs w:val="22"/>
        </w:rPr>
        <w:t>エリアプライスの実績単価</w:t>
      </w:r>
      <w:r w:rsidRPr="00633D81">
        <w:rPr>
          <w:rFonts w:hAnsi="ＭＳ 明朝" w:hint="eastAsia"/>
          <w:color w:val="000000" w:themeColor="text1"/>
          <w:sz w:val="22"/>
          <w:szCs w:val="22"/>
        </w:rPr>
        <w:t>にスポット取引手数料単価、託送料金単価、手数料単価</w:t>
      </w:r>
      <w:r w:rsidR="00327C2D" w:rsidRPr="00633D81">
        <w:rPr>
          <w:rFonts w:hAnsi="ＭＳ 明朝" w:hint="eastAsia"/>
          <w:color w:val="000000" w:themeColor="text1"/>
          <w:sz w:val="22"/>
          <w:szCs w:val="22"/>
        </w:rPr>
        <w:t>、環境価値単価</w:t>
      </w:r>
      <w:r w:rsidRPr="00633D81">
        <w:rPr>
          <w:rFonts w:hAnsi="ＭＳ 明朝" w:hint="eastAsia"/>
          <w:color w:val="000000" w:themeColor="text1"/>
          <w:sz w:val="22"/>
          <w:szCs w:val="22"/>
        </w:rPr>
        <w:t>を加えた額に、当該契約に係る施設の</w:t>
      </w:r>
      <w:r w:rsidRPr="00633D81">
        <w:rPr>
          <w:rFonts w:hAnsi="ＭＳ 明朝"/>
          <w:color w:val="000000" w:themeColor="text1"/>
          <w:sz w:val="22"/>
          <w:szCs w:val="22"/>
        </w:rPr>
        <w:t>同日同時刻帯の</w:t>
      </w:r>
      <w:r w:rsidRPr="00633D81">
        <w:rPr>
          <w:rFonts w:hAnsi="ＭＳ 明朝" w:hint="eastAsia"/>
          <w:color w:val="000000" w:themeColor="text1"/>
          <w:sz w:val="22"/>
          <w:szCs w:val="22"/>
        </w:rPr>
        <w:t>３０分</w:t>
      </w:r>
      <w:r w:rsidRPr="00633D81">
        <w:rPr>
          <w:rFonts w:hAnsi="ＭＳ 明朝"/>
          <w:color w:val="000000" w:themeColor="text1"/>
          <w:sz w:val="22"/>
          <w:szCs w:val="22"/>
        </w:rPr>
        <w:t>使用量の実績</w:t>
      </w:r>
      <w:r w:rsidRPr="00633D81">
        <w:rPr>
          <w:rFonts w:hAnsi="ＭＳ 明朝" w:hint="eastAsia"/>
          <w:color w:val="000000" w:themeColor="text1"/>
          <w:sz w:val="22"/>
          <w:szCs w:val="22"/>
        </w:rPr>
        <w:t>を乗じて算定するものとする。</w:t>
      </w:r>
    </w:p>
    <w:bookmarkEnd w:id="1"/>
    <w:p w14:paraId="695F7B16" w14:textId="00140A8B" w:rsidR="000E1CA2" w:rsidRPr="00633D81" w:rsidRDefault="008201BC" w:rsidP="008201BC">
      <w:pPr>
        <w:pStyle w:val="Default"/>
        <w:rPr>
          <w:rFonts w:hAnsi="ＭＳ 明朝"/>
          <w:color w:val="000000" w:themeColor="text1"/>
          <w:sz w:val="22"/>
          <w:szCs w:val="22"/>
        </w:rPr>
      </w:pPr>
      <w:r w:rsidRPr="00633D81">
        <w:rPr>
          <w:rFonts w:hAnsi="ＭＳ 明朝" w:hint="eastAsia"/>
          <w:color w:val="000000" w:themeColor="text1"/>
          <w:sz w:val="22"/>
          <w:szCs w:val="22"/>
        </w:rPr>
        <w:t>①</w:t>
      </w:r>
      <w:r w:rsidR="00F2792B" w:rsidRPr="00633D81">
        <w:rPr>
          <w:rFonts w:hAnsi="ＭＳ 明朝" w:hint="eastAsia"/>
          <w:color w:val="000000" w:themeColor="text1"/>
          <w:sz w:val="22"/>
          <w:szCs w:val="22"/>
        </w:rPr>
        <w:t>－</w:t>
      </w:r>
      <w:r w:rsidR="003D1AB7" w:rsidRPr="00633D81">
        <w:rPr>
          <w:rFonts w:hAnsi="ＭＳ 明朝" w:hint="eastAsia"/>
          <w:color w:val="000000" w:themeColor="text1"/>
          <w:sz w:val="22"/>
          <w:szCs w:val="22"/>
        </w:rPr>
        <w:t>３</w:t>
      </w:r>
      <w:r w:rsidR="000E1CA2" w:rsidRPr="00633D81">
        <w:rPr>
          <w:rFonts w:hAnsi="ＭＳ 明朝" w:hint="eastAsia"/>
          <w:color w:val="000000" w:themeColor="text1"/>
          <w:sz w:val="22"/>
          <w:szCs w:val="22"/>
        </w:rPr>
        <w:t xml:space="preserve">　再生可能エネルギー発電促進賦課金</w:t>
      </w:r>
    </w:p>
    <w:p w14:paraId="0F01D775" w14:textId="77777777" w:rsidR="000E1CA2" w:rsidRPr="00633D81" w:rsidRDefault="000E1CA2" w:rsidP="000E1CA2">
      <w:pPr>
        <w:pStyle w:val="Default"/>
        <w:ind w:left="1"/>
        <w:rPr>
          <w:rFonts w:hAnsi="ＭＳ 明朝"/>
          <w:color w:val="000000" w:themeColor="text1"/>
          <w:sz w:val="22"/>
          <w:szCs w:val="22"/>
        </w:rPr>
      </w:pPr>
      <w:r w:rsidRPr="00633D81">
        <w:rPr>
          <w:rFonts w:hAnsi="ＭＳ 明朝" w:hint="eastAsia"/>
          <w:color w:val="000000" w:themeColor="text1"/>
          <w:sz w:val="22"/>
          <w:szCs w:val="22"/>
        </w:rPr>
        <w:t>電気事業者による再生可能エネルギー電気の調達に関する特別措置法（平成２３年法律第１０８号）に基づく賦課金（以下「再エネ賦課金」という。）は、</w:t>
      </w:r>
      <w:r w:rsidRPr="00633D81">
        <w:rPr>
          <w:rFonts w:hAnsi="ＭＳ 明朝" w:hint="eastAsia"/>
          <w:color w:val="000000" w:themeColor="text1"/>
          <w:sz w:val="22"/>
        </w:rPr>
        <w:t>当該地域を管轄する旧一般電気事業者の標準供給条件により算定するものとする。</w:t>
      </w:r>
    </w:p>
    <w:p w14:paraId="08FE3582" w14:textId="2C86B824" w:rsidR="00600EDE" w:rsidRPr="00633D81" w:rsidRDefault="00F056A8" w:rsidP="00600EDE">
      <w:pPr>
        <w:pStyle w:val="Default"/>
        <w:ind w:left="1100" w:hangingChars="500" w:hanging="1100"/>
        <w:rPr>
          <w:rFonts w:hAnsi="ＭＳ 明朝"/>
          <w:color w:val="000000" w:themeColor="text1"/>
          <w:sz w:val="22"/>
          <w:szCs w:val="22"/>
        </w:rPr>
      </w:pPr>
      <w:r w:rsidRPr="00633D81">
        <w:rPr>
          <w:rFonts w:hAnsi="ＭＳ 明朝" w:hint="eastAsia"/>
          <w:color w:val="000000" w:themeColor="text1"/>
          <w:sz w:val="22"/>
          <w:szCs w:val="22"/>
        </w:rPr>
        <w:t>②</w:t>
      </w:r>
      <w:r w:rsidR="00600EDE" w:rsidRPr="00633D81">
        <w:rPr>
          <w:rFonts w:hAnsi="ＭＳ 明朝" w:hint="eastAsia"/>
          <w:color w:val="000000" w:themeColor="text1"/>
          <w:sz w:val="22"/>
          <w:szCs w:val="22"/>
        </w:rPr>
        <w:t xml:space="preserve">　</w:t>
      </w:r>
      <w:r w:rsidR="007747D5" w:rsidRPr="00633D81">
        <w:rPr>
          <w:rFonts w:hAnsi="ＭＳ 明朝" w:hint="eastAsia"/>
          <w:color w:val="000000" w:themeColor="text1"/>
          <w:sz w:val="22"/>
          <w:szCs w:val="22"/>
        </w:rPr>
        <w:t>単価の単位</w:t>
      </w:r>
    </w:p>
    <w:p w14:paraId="1B576FC8" w14:textId="5B241D89" w:rsidR="00600EDE" w:rsidRPr="00633D81" w:rsidRDefault="008201BC" w:rsidP="00600EDE">
      <w:pPr>
        <w:pStyle w:val="Default"/>
        <w:ind w:left="1100" w:hangingChars="500" w:hanging="1100"/>
        <w:rPr>
          <w:rFonts w:hAnsi="ＭＳ 明朝"/>
          <w:color w:val="000000" w:themeColor="text1"/>
          <w:sz w:val="22"/>
          <w:szCs w:val="22"/>
        </w:rPr>
      </w:pPr>
      <w:r w:rsidRPr="00633D81">
        <w:rPr>
          <w:rFonts w:hAnsi="ＭＳ 明朝" w:hint="eastAsia"/>
          <w:color w:val="000000" w:themeColor="text1"/>
          <w:sz w:val="22"/>
          <w:szCs w:val="22"/>
        </w:rPr>
        <w:t>単価の単位は１円とし、その端数は小数点以下第３</w:t>
      </w:r>
      <w:r w:rsidR="00600EDE" w:rsidRPr="00633D81">
        <w:rPr>
          <w:rFonts w:hAnsi="ＭＳ 明朝" w:hint="eastAsia"/>
          <w:color w:val="000000" w:themeColor="text1"/>
          <w:sz w:val="22"/>
          <w:szCs w:val="22"/>
        </w:rPr>
        <w:t>位で四捨五入することとする。</w:t>
      </w:r>
    </w:p>
    <w:p w14:paraId="0467FDF0" w14:textId="349B78A9" w:rsidR="00600EDE" w:rsidRPr="00633D81" w:rsidRDefault="00F056A8" w:rsidP="00600EDE">
      <w:pPr>
        <w:pStyle w:val="Default"/>
        <w:ind w:left="1100" w:hangingChars="500" w:hanging="1100"/>
        <w:rPr>
          <w:rFonts w:hAnsi="ＭＳ 明朝"/>
          <w:color w:val="000000" w:themeColor="text1"/>
          <w:sz w:val="22"/>
          <w:szCs w:val="22"/>
        </w:rPr>
      </w:pPr>
      <w:r w:rsidRPr="00633D81">
        <w:rPr>
          <w:rFonts w:hAnsi="ＭＳ 明朝" w:hint="eastAsia"/>
          <w:color w:val="000000" w:themeColor="text1"/>
          <w:sz w:val="22"/>
          <w:szCs w:val="22"/>
        </w:rPr>
        <w:t>③</w:t>
      </w:r>
      <w:r w:rsidR="00600EDE" w:rsidRPr="00633D81">
        <w:rPr>
          <w:rFonts w:hAnsi="ＭＳ 明朝" w:hint="eastAsia"/>
          <w:color w:val="000000" w:themeColor="text1"/>
          <w:sz w:val="22"/>
          <w:szCs w:val="22"/>
        </w:rPr>
        <w:t xml:space="preserve">　消費税の取扱い</w:t>
      </w:r>
    </w:p>
    <w:p w14:paraId="24858F18" w14:textId="77777777" w:rsidR="00600EDE" w:rsidRPr="00633D81" w:rsidRDefault="00600EDE" w:rsidP="00600EDE">
      <w:pPr>
        <w:pStyle w:val="Default"/>
        <w:ind w:left="1"/>
        <w:rPr>
          <w:rFonts w:hAnsi="ＭＳ 明朝"/>
          <w:color w:val="000000" w:themeColor="text1"/>
          <w:sz w:val="22"/>
          <w:szCs w:val="22"/>
        </w:rPr>
      </w:pPr>
      <w:r w:rsidRPr="00633D81">
        <w:rPr>
          <w:rFonts w:hAnsi="ＭＳ 明朝" w:hint="eastAsia"/>
          <w:color w:val="000000" w:themeColor="text1"/>
          <w:sz w:val="22"/>
          <w:szCs w:val="22"/>
        </w:rPr>
        <w:t>単価、賦課金等の算定は、消費税及び地方消費税を含んで行うものとする。</w:t>
      </w:r>
    </w:p>
    <w:p w14:paraId="2375BD9B" w14:textId="77777777" w:rsidR="00B01FB8" w:rsidRPr="00633D81" w:rsidRDefault="00B01FB8" w:rsidP="00AA61C2">
      <w:pPr>
        <w:pStyle w:val="Default"/>
        <w:rPr>
          <w:rFonts w:hAnsi="ＭＳ 明朝"/>
          <w:color w:val="000000" w:themeColor="text1"/>
          <w:sz w:val="22"/>
          <w:szCs w:val="22"/>
        </w:rPr>
      </w:pPr>
    </w:p>
    <w:p w14:paraId="00EA442E" w14:textId="4B37015E" w:rsidR="00A37797" w:rsidRPr="00633D81" w:rsidRDefault="00A37797" w:rsidP="00A37797">
      <w:pPr>
        <w:pStyle w:val="Default"/>
        <w:rPr>
          <w:rFonts w:hAnsi="ＭＳ 明朝"/>
          <w:color w:val="000000" w:themeColor="text1"/>
          <w:sz w:val="22"/>
          <w:szCs w:val="22"/>
        </w:rPr>
      </w:pPr>
      <w:r w:rsidRPr="00633D81">
        <w:rPr>
          <w:rFonts w:hAnsi="ＭＳ 明朝" w:hint="eastAsia"/>
          <w:color w:val="000000" w:themeColor="text1"/>
          <w:sz w:val="22"/>
          <w:szCs w:val="22"/>
        </w:rPr>
        <w:t xml:space="preserve">ウ　</w:t>
      </w:r>
      <w:r w:rsidR="00A077B3" w:rsidRPr="00633D81">
        <w:rPr>
          <w:rFonts w:hAnsi="ＭＳ 明朝" w:hint="eastAsia"/>
          <w:color w:val="000000" w:themeColor="text1"/>
          <w:sz w:val="22"/>
          <w:szCs w:val="22"/>
        </w:rPr>
        <w:t>単価変動（一部卸調達</w:t>
      </w:r>
      <w:r w:rsidR="00F64E81" w:rsidRPr="00633D81">
        <w:rPr>
          <w:rFonts w:hAnsi="ＭＳ 明朝" w:hint="eastAsia"/>
          <w:color w:val="000000" w:themeColor="text1"/>
          <w:sz w:val="22"/>
          <w:szCs w:val="22"/>
        </w:rPr>
        <w:t>・固定単価</w:t>
      </w:r>
      <w:r w:rsidR="00A077B3" w:rsidRPr="00633D81">
        <w:rPr>
          <w:rFonts w:hAnsi="ＭＳ 明朝" w:hint="eastAsia"/>
          <w:color w:val="000000" w:themeColor="text1"/>
          <w:sz w:val="22"/>
          <w:szCs w:val="22"/>
        </w:rPr>
        <w:t>含む</w:t>
      </w:r>
      <w:r w:rsidRPr="00633D81">
        <w:rPr>
          <w:rFonts w:hAnsi="ＭＳ 明朝" w:hint="eastAsia"/>
          <w:color w:val="000000" w:themeColor="text1"/>
          <w:sz w:val="22"/>
          <w:szCs w:val="22"/>
        </w:rPr>
        <w:t>市場連動</w:t>
      </w:r>
      <w:r w:rsidR="00A077B3" w:rsidRPr="00633D81">
        <w:rPr>
          <w:rFonts w:hAnsi="ＭＳ 明朝" w:hint="eastAsia"/>
          <w:color w:val="000000" w:themeColor="text1"/>
          <w:sz w:val="22"/>
          <w:szCs w:val="22"/>
        </w:rPr>
        <w:t>）</w:t>
      </w:r>
      <w:r w:rsidRPr="00633D81">
        <w:rPr>
          <w:rFonts w:hAnsi="ＭＳ 明朝" w:hint="eastAsia"/>
          <w:color w:val="000000" w:themeColor="text1"/>
          <w:sz w:val="22"/>
          <w:szCs w:val="22"/>
        </w:rPr>
        <w:t>契約</w:t>
      </w:r>
    </w:p>
    <w:p w14:paraId="36465C13" w14:textId="29D5BF17" w:rsidR="00A37797" w:rsidRPr="00633D81" w:rsidRDefault="00A37797" w:rsidP="00A37797">
      <w:pPr>
        <w:pStyle w:val="Default"/>
        <w:rPr>
          <w:rFonts w:hAnsi="ＭＳ 明朝"/>
          <w:color w:val="000000" w:themeColor="text1"/>
          <w:sz w:val="22"/>
          <w:szCs w:val="22"/>
        </w:rPr>
      </w:pPr>
      <w:r w:rsidRPr="00633D81">
        <w:rPr>
          <w:rFonts w:hAnsi="ＭＳ 明朝" w:hint="eastAsia"/>
          <w:color w:val="000000" w:themeColor="text1"/>
          <w:sz w:val="22"/>
          <w:szCs w:val="22"/>
        </w:rPr>
        <w:t>①</w:t>
      </w:r>
      <w:r w:rsidR="006554B2" w:rsidRPr="00633D81">
        <w:rPr>
          <w:rFonts w:hAnsi="ＭＳ 明朝" w:hint="eastAsia"/>
          <w:color w:val="000000" w:themeColor="text1"/>
          <w:sz w:val="22"/>
          <w:szCs w:val="22"/>
        </w:rPr>
        <w:t xml:space="preserve">　</w:t>
      </w:r>
      <w:r w:rsidRPr="00633D81">
        <w:rPr>
          <w:rFonts w:hAnsi="ＭＳ 明朝" w:hint="eastAsia"/>
          <w:color w:val="000000" w:themeColor="text1"/>
          <w:sz w:val="22"/>
          <w:szCs w:val="22"/>
        </w:rPr>
        <w:t>電気料金</w:t>
      </w:r>
    </w:p>
    <w:p w14:paraId="444703B2" w14:textId="2E031C0A" w:rsidR="00A37797" w:rsidRPr="00633D81" w:rsidRDefault="00A37797" w:rsidP="00A37797">
      <w:pPr>
        <w:pStyle w:val="Default"/>
        <w:rPr>
          <w:rFonts w:hAnsi="ＭＳ 明朝"/>
          <w:color w:val="000000" w:themeColor="text1"/>
          <w:sz w:val="22"/>
          <w:szCs w:val="22"/>
        </w:rPr>
      </w:pPr>
      <w:r w:rsidRPr="00633D81">
        <w:rPr>
          <w:rFonts w:hAnsi="ＭＳ 明朝" w:hint="eastAsia"/>
          <w:color w:val="000000" w:themeColor="text1"/>
          <w:sz w:val="22"/>
          <w:szCs w:val="22"/>
        </w:rPr>
        <w:t>電気料金の計算は、次の①</w:t>
      </w:r>
      <w:r w:rsidR="00A077B3" w:rsidRPr="00633D81">
        <w:rPr>
          <w:rFonts w:hAnsi="ＭＳ 明朝" w:hint="eastAsia"/>
          <w:color w:val="000000" w:themeColor="text1"/>
          <w:sz w:val="22"/>
          <w:szCs w:val="22"/>
        </w:rPr>
        <w:t>－１</w:t>
      </w:r>
      <w:r w:rsidRPr="00633D81">
        <w:rPr>
          <w:rFonts w:hAnsi="ＭＳ 明朝" w:hint="eastAsia"/>
          <w:color w:val="000000" w:themeColor="text1"/>
          <w:sz w:val="22"/>
          <w:szCs w:val="22"/>
        </w:rPr>
        <w:t>、①</w:t>
      </w:r>
      <w:r w:rsidR="00A077B3" w:rsidRPr="00633D81">
        <w:rPr>
          <w:rFonts w:hAnsi="ＭＳ 明朝" w:hint="eastAsia"/>
          <w:color w:val="000000" w:themeColor="text1"/>
          <w:sz w:val="22"/>
          <w:szCs w:val="22"/>
        </w:rPr>
        <w:t>－２</w:t>
      </w:r>
      <w:r w:rsidRPr="00633D81">
        <w:rPr>
          <w:rFonts w:hAnsi="ＭＳ 明朝" w:hint="eastAsia"/>
          <w:color w:val="000000" w:themeColor="text1"/>
          <w:sz w:val="22"/>
          <w:szCs w:val="22"/>
        </w:rPr>
        <w:t>、①</w:t>
      </w:r>
      <w:r w:rsidR="00A077B3" w:rsidRPr="00633D81">
        <w:rPr>
          <w:rFonts w:hAnsi="ＭＳ 明朝" w:hint="eastAsia"/>
          <w:color w:val="000000" w:themeColor="text1"/>
          <w:sz w:val="22"/>
          <w:szCs w:val="22"/>
        </w:rPr>
        <w:t>－３</w:t>
      </w:r>
      <w:r w:rsidRPr="00633D81">
        <w:rPr>
          <w:rFonts w:hAnsi="ＭＳ 明朝" w:hint="eastAsia"/>
          <w:color w:val="000000" w:themeColor="text1"/>
          <w:sz w:val="22"/>
          <w:szCs w:val="22"/>
        </w:rPr>
        <w:t>及び①</w:t>
      </w:r>
      <w:r w:rsidR="00A077B3" w:rsidRPr="00633D81">
        <w:rPr>
          <w:rFonts w:hAnsi="ＭＳ 明朝" w:hint="eastAsia"/>
          <w:color w:val="000000" w:themeColor="text1"/>
          <w:sz w:val="22"/>
          <w:szCs w:val="22"/>
        </w:rPr>
        <w:t>－４</w:t>
      </w:r>
      <w:r w:rsidRPr="00633D81">
        <w:rPr>
          <w:rFonts w:hAnsi="ＭＳ 明朝" w:hint="eastAsia"/>
          <w:color w:val="000000" w:themeColor="text1"/>
          <w:sz w:val="22"/>
          <w:szCs w:val="22"/>
        </w:rPr>
        <w:t>を合計して得た金額とする。</w:t>
      </w:r>
    </w:p>
    <w:p w14:paraId="73658AD8" w14:textId="4BFFA7D0" w:rsidR="00A37797" w:rsidRPr="00633D81" w:rsidRDefault="00AC46E2" w:rsidP="00AC46E2">
      <w:pPr>
        <w:pStyle w:val="Default"/>
        <w:rPr>
          <w:rFonts w:hAnsi="ＭＳ 明朝"/>
          <w:color w:val="000000" w:themeColor="text1"/>
          <w:sz w:val="22"/>
          <w:szCs w:val="22"/>
        </w:rPr>
      </w:pPr>
      <w:r w:rsidRPr="00633D81">
        <w:rPr>
          <w:rFonts w:hAnsi="ＭＳ 明朝" w:hint="eastAsia"/>
          <w:color w:val="000000" w:themeColor="text1"/>
          <w:sz w:val="22"/>
          <w:szCs w:val="22"/>
        </w:rPr>
        <w:t>①－１</w:t>
      </w:r>
      <w:r w:rsidR="006554B2" w:rsidRPr="00633D81">
        <w:rPr>
          <w:rFonts w:hAnsi="ＭＳ 明朝" w:hint="eastAsia"/>
          <w:color w:val="000000" w:themeColor="text1"/>
          <w:sz w:val="22"/>
          <w:szCs w:val="22"/>
        </w:rPr>
        <w:t xml:space="preserve">　</w:t>
      </w:r>
      <w:r w:rsidR="00A37797" w:rsidRPr="00633D81">
        <w:rPr>
          <w:rFonts w:hAnsi="ＭＳ 明朝" w:hint="eastAsia"/>
          <w:color w:val="000000" w:themeColor="text1"/>
          <w:sz w:val="22"/>
          <w:szCs w:val="22"/>
        </w:rPr>
        <w:t>基本料金</w:t>
      </w:r>
    </w:p>
    <w:p w14:paraId="4BC633E3" w14:textId="471AAC96" w:rsidR="00374229" w:rsidRPr="00633D81" w:rsidRDefault="00374229" w:rsidP="00374229">
      <w:pPr>
        <w:pStyle w:val="Default"/>
        <w:ind w:left="1"/>
        <w:rPr>
          <w:rFonts w:hAnsi="ＭＳ 明朝"/>
          <w:color w:val="000000" w:themeColor="text1"/>
          <w:sz w:val="22"/>
          <w:szCs w:val="22"/>
        </w:rPr>
      </w:pPr>
      <w:r w:rsidRPr="00633D81">
        <w:rPr>
          <w:rFonts w:hAnsi="ＭＳ 明朝" w:hint="eastAsia"/>
          <w:color w:val="000000" w:themeColor="text1"/>
          <w:sz w:val="22"/>
          <w:szCs w:val="22"/>
        </w:rPr>
        <w:t>契約ごとに月ごとに基本料金単価を定め、月</w:t>
      </w:r>
      <w:r w:rsidR="008201BC" w:rsidRPr="00633D81">
        <w:rPr>
          <w:rFonts w:hAnsi="ＭＳ 明朝" w:hint="eastAsia"/>
          <w:color w:val="000000" w:themeColor="text1"/>
          <w:sz w:val="22"/>
          <w:szCs w:val="22"/>
        </w:rPr>
        <w:t>ごとに当該契約ごとの契約容量の実績に応じて算定するものとする。</w:t>
      </w:r>
      <w:r w:rsidRPr="00633D81">
        <w:rPr>
          <w:rFonts w:hAnsi="ＭＳ 明朝" w:hint="eastAsia"/>
          <w:color w:val="000000" w:themeColor="text1"/>
          <w:sz w:val="22"/>
          <w:szCs w:val="22"/>
        </w:rPr>
        <w:t>また、基本料金にかかる力率割引は、当該地域を管轄する一般送配電事業者が定める託送供給等約款に準じるものとする。</w:t>
      </w:r>
    </w:p>
    <w:p w14:paraId="2251F481" w14:textId="78D63016" w:rsidR="00A37797" w:rsidRPr="00633D81" w:rsidRDefault="00A37797" w:rsidP="00A37797">
      <w:pPr>
        <w:pStyle w:val="Default"/>
        <w:rPr>
          <w:rFonts w:hAnsi="ＭＳ 明朝"/>
          <w:color w:val="000000" w:themeColor="text1"/>
          <w:sz w:val="22"/>
          <w:szCs w:val="22"/>
        </w:rPr>
      </w:pPr>
      <w:r w:rsidRPr="00633D81">
        <w:rPr>
          <w:rFonts w:hAnsi="ＭＳ 明朝" w:hint="eastAsia"/>
          <w:color w:val="000000" w:themeColor="text1"/>
          <w:sz w:val="22"/>
          <w:szCs w:val="22"/>
        </w:rPr>
        <w:t>①</w:t>
      </w:r>
      <w:r w:rsidR="006554B2" w:rsidRPr="00633D81">
        <w:rPr>
          <w:rFonts w:hAnsi="ＭＳ 明朝" w:hint="eastAsia"/>
          <w:color w:val="000000" w:themeColor="text1"/>
          <w:sz w:val="22"/>
          <w:szCs w:val="22"/>
        </w:rPr>
        <w:t xml:space="preserve">－２　</w:t>
      </w:r>
      <w:r w:rsidRPr="00633D81">
        <w:rPr>
          <w:rFonts w:hAnsi="ＭＳ 明朝" w:hint="eastAsia"/>
          <w:color w:val="000000" w:themeColor="text1"/>
          <w:sz w:val="22"/>
          <w:szCs w:val="22"/>
        </w:rPr>
        <w:t>電力量料金</w:t>
      </w:r>
    </w:p>
    <w:p w14:paraId="6C3B1078" w14:textId="55D6212D" w:rsidR="00EC09AD" w:rsidRPr="00633D81" w:rsidRDefault="00EC09AD" w:rsidP="00A37797">
      <w:pPr>
        <w:pStyle w:val="Default"/>
        <w:rPr>
          <w:rFonts w:hAnsi="ＭＳ 明朝"/>
          <w:color w:val="000000" w:themeColor="text1"/>
          <w:sz w:val="22"/>
          <w:szCs w:val="22"/>
        </w:rPr>
      </w:pPr>
      <w:r w:rsidRPr="00633D81">
        <w:rPr>
          <w:rFonts w:hAnsi="ＭＳ 明朝" w:hint="eastAsia"/>
          <w:color w:val="000000" w:themeColor="text1"/>
          <w:sz w:val="22"/>
          <w:szCs w:val="22"/>
        </w:rPr>
        <w:t>契約ごとに定める</w:t>
      </w:r>
      <w:r w:rsidR="006F73AC" w:rsidRPr="00633D81">
        <w:rPr>
          <w:rFonts w:hAnsi="ＭＳ 明朝" w:hint="eastAsia"/>
          <w:color w:val="000000" w:themeColor="text1"/>
          <w:sz w:val="22"/>
          <w:szCs w:val="22"/>
        </w:rPr>
        <w:t>卸調達固定単価に卸</w:t>
      </w:r>
      <w:r w:rsidR="00F16EFD" w:rsidRPr="00633D81">
        <w:rPr>
          <w:rFonts w:hAnsi="ＭＳ 明朝" w:hint="eastAsia"/>
          <w:color w:val="000000" w:themeColor="text1"/>
          <w:sz w:val="22"/>
          <w:szCs w:val="22"/>
        </w:rPr>
        <w:t>調達固定量を乗じ</w:t>
      </w:r>
      <w:r w:rsidR="00183260" w:rsidRPr="00633D81">
        <w:rPr>
          <w:rFonts w:hAnsi="ＭＳ 明朝" w:hint="eastAsia"/>
          <w:color w:val="000000" w:themeColor="text1"/>
          <w:sz w:val="22"/>
          <w:szCs w:val="22"/>
        </w:rPr>
        <w:t>て算出した</w:t>
      </w:r>
      <w:r w:rsidR="002C4978" w:rsidRPr="00633D81">
        <w:rPr>
          <w:rFonts w:hAnsi="ＭＳ 明朝" w:hint="eastAsia"/>
          <w:color w:val="000000" w:themeColor="text1"/>
          <w:sz w:val="22"/>
          <w:szCs w:val="22"/>
        </w:rPr>
        <w:t>電力量料金</w:t>
      </w:r>
      <w:r w:rsidR="007C2378" w:rsidRPr="00633D81">
        <w:rPr>
          <w:rFonts w:hAnsi="ＭＳ 明朝" w:hint="eastAsia"/>
          <w:color w:val="000000" w:themeColor="text1"/>
          <w:sz w:val="22"/>
          <w:szCs w:val="22"/>
        </w:rPr>
        <w:t>に</w:t>
      </w:r>
      <w:r w:rsidR="00080F93" w:rsidRPr="00633D81">
        <w:rPr>
          <w:rFonts w:hAnsi="ＭＳ 明朝" w:hint="eastAsia"/>
          <w:color w:val="000000" w:themeColor="text1"/>
          <w:sz w:val="22"/>
          <w:szCs w:val="22"/>
        </w:rPr>
        <w:t>、</w:t>
      </w:r>
      <w:r w:rsidRPr="00633D81">
        <w:rPr>
          <w:rFonts w:hAnsi="ＭＳ 明朝" w:hint="eastAsia"/>
          <w:color w:val="000000" w:themeColor="text1"/>
          <w:sz w:val="22"/>
          <w:szCs w:val="22"/>
        </w:rPr>
        <w:t>３０分ごとのＪＥＰＸエリアプライスの実績単価に</w:t>
      </w:r>
      <w:r w:rsidR="00080F93" w:rsidRPr="00633D81">
        <w:rPr>
          <w:rFonts w:hAnsi="ＭＳ 明朝" w:hint="eastAsia"/>
          <w:color w:val="000000" w:themeColor="text1"/>
          <w:sz w:val="22"/>
          <w:szCs w:val="22"/>
        </w:rPr>
        <w:t>、</w:t>
      </w:r>
      <w:r w:rsidR="008201BC" w:rsidRPr="00633D81">
        <w:rPr>
          <w:rFonts w:hAnsi="ＭＳ 明朝" w:hint="eastAsia"/>
          <w:color w:val="000000" w:themeColor="text1"/>
          <w:sz w:val="22"/>
          <w:szCs w:val="22"/>
        </w:rPr>
        <w:t>スポット取引手数料単価、託送料金単価、手数料単価、環境価値単価</w:t>
      </w:r>
      <w:r w:rsidRPr="00633D81">
        <w:rPr>
          <w:rFonts w:hAnsi="ＭＳ 明朝" w:hint="eastAsia"/>
          <w:color w:val="000000" w:themeColor="text1"/>
          <w:sz w:val="22"/>
          <w:szCs w:val="22"/>
        </w:rPr>
        <w:t>を加えた額に、当該契約に係る施設の同日同時刻帯の３０分使用量</w:t>
      </w:r>
      <w:r w:rsidR="005139A4" w:rsidRPr="00633D81">
        <w:rPr>
          <w:rFonts w:hAnsi="ＭＳ 明朝" w:hint="eastAsia"/>
          <w:color w:val="000000" w:themeColor="text1"/>
          <w:sz w:val="22"/>
          <w:szCs w:val="22"/>
        </w:rPr>
        <w:t>から卸調達固定量を</w:t>
      </w:r>
      <w:r w:rsidR="007F51B4" w:rsidRPr="00633D81">
        <w:rPr>
          <w:rFonts w:hAnsi="ＭＳ 明朝" w:hint="eastAsia"/>
          <w:color w:val="000000" w:themeColor="text1"/>
          <w:sz w:val="22"/>
          <w:szCs w:val="22"/>
        </w:rPr>
        <w:t>除した</w:t>
      </w:r>
      <w:r w:rsidRPr="00633D81">
        <w:rPr>
          <w:rFonts w:hAnsi="ＭＳ 明朝" w:hint="eastAsia"/>
          <w:color w:val="000000" w:themeColor="text1"/>
          <w:sz w:val="22"/>
          <w:szCs w:val="22"/>
        </w:rPr>
        <w:t>実績を乗じて算定</w:t>
      </w:r>
      <w:r w:rsidR="00AD489C" w:rsidRPr="00633D81">
        <w:rPr>
          <w:rFonts w:hAnsi="ＭＳ 明朝" w:hint="eastAsia"/>
          <w:color w:val="000000" w:themeColor="text1"/>
          <w:sz w:val="22"/>
          <w:szCs w:val="22"/>
        </w:rPr>
        <w:t>した電力量料金を加えて算出した</w:t>
      </w:r>
      <w:r w:rsidRPr="00633D81">
        <w:rPr>
          <w:rFonts w:hAnsi="ＭＳ 明朝" w:hint="eastAsia"/>
          <w:color w:val="000000" w:themeColor="text1"/>
          <w:sz w:val="22"/>
          <w:szCs w:val="22"/>
        </w:rPr>
        <w:t>ものとする。</w:t>
      </w:r>
    </w:p>
    <w:p w14:paraId="389CBDEE" w14:textId="79DC1F81" w:rsidR="00A37797" w:rsidRPr="00633D81" w:rsidRDefault="00A37797" w:rsidP="007F51B4">
      <w:pPr>
        <w:pStyle w:val="Default"/>
        <w:rPr>
          <w:rFonts w:hAnsi="ＭＳ 明朝"/>
          <w:color w:val="000000" w:themeColor="text1"/>
          <w:sz w:val="22"/>
          <w:szCs w:val="22"/>
        </w:rPr>
      </w:pPr>
      <w:r w:rsidRPr="00633D81">
        <w:rPr>
          <w:rFonts w:hAnsi="ＭＳ 明朝" w:hint="eastAsia"/>
          <w:color w:val="000000" w:themeColor="text1"/>
          <w:sz w:val="22"/>
          <w:szCs w:val="22"/>
        </w:rPr>
        <w:t>なお、</w:t>
      </w:r>
      <w:r w:rsidR="001167EC" w:rsidRPr="00633D81">
        <w:rPr>
          <w:rFonts w:hAnsi="ＭＳ 明朝" w:hint="eastAsia"/>
          <w:color w:val="000000" w:themeColor="text1"/>
          <w:sz w:val="22"/>
          <w:szCs w:val="22"/>
        </w:rPr>
        <w:t>３０</w:t>
      </w:r>
      <w:r w:rsidRPr="00633D81">
        <w:rPr>
          <w:rFonts w:hAnsi="ＭＳ 明朝" w:hint="eastAsia"/>
          <w:color w:val="000000" w:themeColor="text1"/>
          <w:sz w:val="22"/>
          <w:szCs w:val="22"/>
        </w:rPr>
        <w:t>分単位の使用量が卸調達固定量を下回る場合、超過した固定量分は</w:t>
      </w:r>
      <w:r w:rsidR="00080F93" w:rsidRPr="00633D81">
        <w:rPr>
          <w:rFonts w:hAnsi="ＭＳ 明朝" w:hint="eastAsia"/>
          <w:color w:val="000000" w:themeColor="text1"/>
          <w:sz w:val="22"/>
          <w:szCs w:val="22"/>
        </w:rPr>
        <w:t>、</w:t>
      </w:r>
      <w:r w:rsidR="00A95181" w:rsidRPr="00633D81">
        <w:rPr>
          <w:rFonts w:hAnsi="ＭＳ 明朝" w:hint="eastAsia"/>
          <w:color w:val="000000" w:themeColor="text1"/>
          <w:sz w:val="22"/>
          <w:szCs w:val="22"/>
        </w:rPr>
        <w:t>同時刻</w:t>
      </w:r>
      <w:r w:rsidRPr="00633D81">
        <w:rPr>
          <w:rFonts w:hAnsi="ＭＳ 明朝" w:hint="eastAsia"/>
          <w:color w:val="000000" w:themeColor="text1"/>
          <w:sz w:val="22"/>
          <w:szCs w:val="22"/>
        </w:rPr>
        <w:t>のエリアプライスにより売電されるものとする。</w:t>
      </w:r>
    </w:p>
    <w:p w14:paraId="6769E70C" w14:textId="47711311" w:rsidR="00A37797" w:rsidRPr="00633D81" w:rsidRDefault="00080F93" w:rsidP="00080F93">
      <w:pPr>
        <w:pStyle w:val="Default"/>
        <w:rPr>
          <w:rFonts w:hAnsi="ＭＳ 明朝"/>
          <w:color w:val="000000" w:themeColor="text1"/>
          <w:sz w:val="22"/>
          <w:szCs w:val="22"/>
        </w:rPr>
      </w:pPr>
      <w:r w:rsidRPr="00633D81">
        <w:rPr>
          <w:rFonts w:hAnsi="ＭＳ 明朝" w:hint="eastAsia"/>
          <w:color w:val="000000" w:themeColor="text1"/>
          <w:sz w:val="22"/>
          <w:szCs w:val="22"/>
        </w:rPr>
        <w:t>①</w:t>
      </w:r>
      <w:r w:rsidR="006554B2" w:rsidRPr="00633D81">
        <w:rPr>
          <w:rFonts w:hAnsi="ＭＳ 明朝" w:hint="eastAsia"/>
          <w:color w:val="000000" w:themeColor="text1"/>
          <w:sz w:val="22"/>
          <w:szCs w:val="22"/>
        </w:rPr>
        <w:t>－</w:t>
      </w:r>
      <w:r w:rsidR="003D1AB7" w:rsidRPr="00633D81">
        <w:rPr>
          <w:rFonts w:hAnsi="ＭＳ 明朝" w:hint="eastAsia"/>
          <w:color w:val="000000" w:themeColor="text1"/>
          <w:sz w:val="22"/>
          <w:szCs w:val="22"/>
        </w:rPr>
        <w:t>３</w:t>
      </w:r>
      <w:r w:rsidR="006554B2" w:rsidRPr="00633D81">
        <w:rPr>
          <w:rFonts w:hAnsi="ＭＳ 明朝" w:hint="eastAsia"/>
          <w:color w:val="000000" w:themeColor="text1"/>
          <w:sz w:val="22"/>
          <w:szCs w:val="22"/>
        </w:rPr>
        <w:t xml:space="preserve">　</w:t>
      </w:r>
      <w:r w:rsidR="00A37797" w:rsidRPr="00633D81">
        <w:rPr>
          <w:rFonts w:hAnsi="ＭＳ 明朝" w:hint="eastAsia"/>
          <w:color w:val="000000" w:themeColor="text1"/>
          <w:sz w:val="22"/>
          <w:szCs w:val="22"/>
        </w:rPr>
        <w:t>再生可能エネルギー発電促進賦課金</w:t>
      </w:r>
    </w:p>
    <w:p w14:paraId="64D19F35" w14:textId="77777777" w:rsidR="00A37797" w:rsidRPr="00633D81" w:rsidRDefault="00A37797" w:rsidP="00A37797">
      <w:pPr>
        <w:pStyle w:val="Default"/>
        <w:rPr>
          <w:rFonts w:hAnsi="ＭＳ 明朝"/>
          <w:color w:val="000000" w:themeColor="text1"/>
          <w:sz w:val="22"/>
          <w:szCs w:val="22"/>
        </w:rPr>
      </w:pPr>
      <w:r w:rsidRPr="00633D81">
        <w:rPr>
          <w:rFonts w:hAnsi="ＭＳ 明朝" w:hint="eastAsia"/>
          <w:color w:val="000000" w:themeColor="text1"/>
          <w:sz w:val="22"/>
          <w:szCs w:val="22"/>
        </w:rPr>
        <w:t>電気事業者による再生可能エネルギー電気の調達に関する特別措置法（平成２３年法律第１０８号）に基づく賦課金（以下「再エネ賦課金」という。）は、当該地域を管轄する旧一般電気事業者の標準供給条件により算定するものとする。</w:t>
      </w:r>
    </w:p>
    <w:p w14:paraId="58D5AB04" w14:textId="34784136" w:rsidR="00A37797" w:rsidRPr="00633D81" w:rsidRDefault="00891E55" w:rsidP="00A37797">
      <w:pPr>
        <w:pStyle w:val="Default"/>
        <w:ind w:left="1100" w:hangingChars="500" w:hanging="1100"/>
        <w:rPr>
          <w:rFonts w:hAnsi="ＭＳ 明朝"/>
          <w:color w:val="000000" w:themeColor="text1"/>
          <w:sz w:val="22"/>
          <w:szCs w:val="22"/>
        </w:rPr>
      </w:pPr>
      <w:r w:rsidRPr="00633D81">
        <w:rPr>
          <w:rFonts w:hAnsi="ＭＳ 明朝" w:hint="eastAsia"/>
          <w:color w:val="000000" w:themeColor="text1"/>
          <w:sz w:val="22"/>
          <w:szCs w:val="22"/>
        </w:rPr>
        <w:t>②</w:t>
      </w:r>
      <w:r w:rsidR="00A37797" w:rsidRPr="00633D81">
        <w:rPr>
          <w:rFonts w:hAnsi="ＭＳ 明朝" w:hint="eastAsia"/>
          <w:color w:val="000000" w:themeColor="text1"/>
          <w:sz w:val="22"/>
          <w:szCs w:val="22"/>
        </w:rPr>
        <w:t xml:space="preserve">　単価の単位</w:t>
      </w:r>
    </w:p>
    <w:p w14:paraId="180E8E79" w14:textId="65B3AFB0" w:rsidR="00A37797" w:rsidRPr="00633D81" w:rsidRDefault="00080F93" w:rsidP="00A37797">
      <w:pPr>
        <w:pStyle w:val="Default"/>
        <w:ind w:left="1100" w:hangingChars="500" w:hanging="1100"/>
        <w:rPr>
          <w:rFonts w:hAnsi="ＭＳ 明朝"/>
          <w:color w:val="000000" w:themeColor="text1"/>
          <w:sz w:val="22"/>
          <w:szCs w:val="22"/>
        </w:rPr>
      </w:pPr>
      <w:r w:rsidRPr="00633D81">
        <w:rPr>
          <w:rFonts w:hAnsi="ＭＳ 明朝" w:hint="eastAsia"/>
          <w:color w:val="000000" w:themeColor="text1"/>
          <w:sz w:val="22"/>
          <w:szCs w:val="22"/>
        </w:rPr>
        <w:t>単価の単位は１円とし、その端数は小数点以下第３</w:t>
      </w:r>
      <w:r w:rsidR="00A37797" w:rsidRPr="00633D81">
        <w:rPr>
          <w:rFonts w:hAnsi="ＭＳ 明朝" w:hint="eastAsia"/>
          <w:color w:val="000000" w:themeColor="text1"/>
          <w:sz w:val="22"/>
          <w:szCs w:val="22"/>
        </w:rPr>
        <w:t>位で四捨五入することとする。</w:t>
      </w:r>
    </w:p>
    <w:p w14:paraId="017C7F85" w14:textId="5FBA4892" w:rsidR="00A37797" w:rsidRPr="00633D81" w:rsidRDefault="00891E55" w:rsidP="00A37797">
      <w:pPr>
        <w:pStyle w:val="Default"/>
        <w:ind w:left="1100" w:hangingChars="500" w:hanging="1100"/>
        <w:rPr>
          <w:rFonts w:hAnsi="ＭＳ 明朝"/>
          <w:color w:val="000000" w:themeColor="text1"/>
          <w:sz w:val="22"/>
          <w:szCs w:val="22"/>
        </w:rPr>
      </w:pPr>
      <w:r w:rsidRPr="00633D81">
        <w:rPr>
          <w:rFonts w:hAnsi="ＭＳ 明朝" w:hint="eastAsia"/>
          <w:color w:val="000000" w:themeColor="text1"/>
          <w:sz w:val="22"/>
          <w:szCs w:val="22"/>
        </w:rPr>
        <w:t>③</w:t>
      </w:r>
      <w:r w:rsidR="00A37797" w:rsidRPr="00633D81">
        <w:rPr>
          <w:rFonts w:hAnsi="ＭＳ 明朝" w:hint="eastAsia"/>
          <w:color w:val="000000" w:themeColor="text1"/>
          <w:sz w:val="22"/>
          <w:szCs w:val="22"/>
        </w:rPr>
        <w:t xml:space="preserve">　消費税の取扱い</w:t>
      </w:r>
    </w:p>
    <w:p w14:paraId="2034B057" w14:textId="77777777" w:rsidR="00A37797" w:rsidRPr="00633D81" w:rsidRDefault="00A37797" w:rsidP="00A37797">
      <w:pPr>
        <w:pStyle w:val="Default"/>
        <w:ind w:left="1"/>
        <w:rPr>
          <w:rFonts w:hAnsi="ＭＳ 明朝"/>
          <w:color w:val="000000" w:themeColor="text1"/>
          <w:sz w:val="22"/>
          <w:szCs w:val="22"/>
        </w:rPr>
      </w:pPr>
      <w:r w:rsidRPr="00633D81">
        <w:rPr>
          <w:rFonts w:hAnsi="ＭＳ 明朝" w:hint="eastAsia"/>
          <w:color w:val="000000" w:themeColor="text1"/>
          <w:sz w:val="22"/>
          <w:szCs w:val="22"/>
        </w:rPr>
        <w:lastRenderedPageBreak/>
        <w:t>単価、賦課金等の算定は、消費税及び地方消費税を含んで行うものとする。</w:t>
      </w:r>
    </w:p>
    <w:p w14:paraId="33C8080F" w14:textId="77777777" w:rsidR="004449C2" w:rsidRPr="00633D81" w:rsidRDefault="004449C2" w:rsidP="003D1AB7">
      <w:pPr>
        <w:pStyle w:val="Default"/>
        <w:rPr>
          <w:rFonts w:hAnsi="ＭＳ 明朝"/>
          <w:color w:val="000000" w:themeColor="text1"/>
          <w:sz w:val="22"/>
          <w:szCs w:val="22"/>
        </w:rPr>
      </w:pPr>
    </w:p>
    <w:p w14:paraId="088CABFA" w14:textId="1B91E021" w:rsidR="00335B8D" w:rsidRPr="00633D81" w:rsidRDefault="00155DAF" w:rsidP="00B46C3E">
      <w:pPr>
        <w:pStyle w:val="Default"/>
        <w:rPr>
          <w:rFonts w:hAnsi="ＭＳ 明朝"/>
          <w:color w:val="000000" w:themeColor="text1"/>
          <w:sz w:val="22"/>
          <w:szCs w:val="22"/>
        </w:rPr>
      </w:pPr>
      <w:r w:rsidRPr="00633D81">
        <w:rPr>
          <w:rFonts w:hAnsi="ＭＳ 明朝" w:hint="eastAsia"/>
          <w:color w:val="000000" w:themeColor="text1"/>
          <w:sz w:val="22"/>
          <w:szCs w:val="22"/>
        </w:rPr>
        <w:t>（２）</w:t>
      </w:r>
      <w:r w:rsidR="00335B8D" w:rsidRPr="00633D81">
        <w:rPr>
          <w:rFonts w:hAnsi="ＭＳ 明朝" w:hint="eastAsia"/>
          <w:color w:val="000000" w:themeColor="text1"/>
          <w:sz w:val="22"/>
          <w:szCs w:val="22"/>
        </w:rPr>
        <w:t>電気使用量</w:t>
      </w:r>
      <w:r w:rsidR="00CB5B16" w:rsidRPr="00633D81">
        <w:rPr>
          <w:rFonts w:hAnsi="ＭＳ 明朝" w:hint="eastAsia"/>
          <w:color w:val="000000" w:themeColor="text1"/>
          <w:sz w:val="22"/>
          <w:szCs w:val="22"/>
        </w:rPr>
        <w:t>、電気料金の確認</w:t>
      </w:r>
    </w:p>
    <w:p w14:paraId="322A774B" w14:textId="602D28AF" w:rsidR="00CB5B16" w:rsidRPr="00633D81" w:rsidRDefault="00CB5B16" w:rsidP="00B46C3E">
      <w:pPr>
        <w:pStyle w:val="Default"/>
        <w:rPr>
          <w:rFonts w:hAnsi="ＭＳ 明朝"/>
          <w:color w:val="000000" w:themeColor="text1"/>
          <w:sz w:val="22"/>
          <w:szCs w:val="22"/>
        </w:rPr>
      </w:pPr>
      <w:r w:rsidRPr="00633D81">
        <w:rPr>
          <w:rFonts w:hAnsi="ＭＳ 明朝"/>
          <w:color w:val="000000" w:themeColor="text1"/>
          <w:sz w:val="22"/>
          <w:szCs w:val="22"/>
        </w:rPr>
        <w:t>需給契約開始後、電気使用量、電気料金、</w:t>
      </w:r>
      <w:r w:rsidR="00B0008D" w:rsidRPr="00633D81">
        <w:rPr>
          <w:rFonts w:hAnsi="ＭＳ 明朝" w:hint="eastAsia"/>
          <w:color w:val="000000" w:themeColor="text1"/>
          <w:sz w:val="22"/>
          <w:szCs w:val="22"/>
        </w:rPr>
        <w:t>30</w:t>
      </w:r>
      <w:r w:rsidRPr="00633D81">
        <w:rPr>
          <w:rFonts w:hAnsi="ＭＳ 明朝"/>
          <w:color w:val="000000" w:themeColor="text1"/>
          <w:sz w:val="22"/>
          <w:szCs w:val="22"/>
        </w:rPr>
        <w:t>分値が確認できる</w:t>
      </w:r>
      <w:r w:rsidR="00155DAF" w:rsidRPr="00633D81">
        <w:rPr>
          <w:rFonts w:hAnsi="ＭＳ 明朝" w:hint="eastAsia"/>
          <w:color w:val="000000" w:themeColor="text1"/>
          <w:sz w:val="22"/>
          <w:szCs w:val="22"/>
        </w:rPr>
        <w:t>ＷＥＢ</w:t>
      </w:r>
      <w:r w:rsidR="00080F93" w:rsidRPr="00633D81">
        <w:rPr>
          <w:rFonts w:hAnsi="ＭＳ 明朝"/>
          <w:color w:val="000000" w:themeColor="text1"/>
          <w:sz w:val="22"/>
          <w:szCs w:val="22"/>
        </w:rPr>
        <w:t>ページの提供及び</w:t>
      </w:r>
      <w:r w:rsidR="00155DAF" w:rsidRPr="00633D81">
        <w:rPr>
          <w:rFonts w:hAnsi="ＭＳ 明朝" w:hint="eastAsia"/>
          <w:color w:val="000000" w:themeColor="text1"/>
          <w:sz w:val="22"/>
          <w:szCs w:val="22"/>
        </w:rPr>
        <w:t>ＷＥＢ</w:t>
      </w:r>
      <w:r w:rsidRPr="00633D81">
        <w:rPr>
          <w:rFonts w:hAnsi="ＭＳ 明朝"/>
          <w:color w:val="000000" w:themeColor="text1"/>
          <w:sz w:val="22"/>
          <w:szCs w:val="22"/>
        </w:rPr>
        <w:t>ページへアクセスするための</w:t>
      </w:r>
      <w:r w:rsidR="00155DAF" w:rsidRPr="00633D81">
        <w:rPr>
          <w:rFonts w:hAnsi="ＭＳ 明朝" w:hint="eastAsia"/>
          <w:color w:val="000000" w:themeColor="text1"/>
          <w:sz w:val="22"/>
          <w:szCs w:val="22"/>
        </w:rPr>
        <w:t>ＩＤ</w:t>
      </w:r>
      <w:r w:rsidRPr="00633D81">
        <w:rPr>
          <w:rFonts w:hAnsi="ＭＳ 明朝"/>
          <w:color w:val="000000" w:themeColor="text1"/>
          <w:sz w:val="22"/>
          <w:szCs w:val="22"/>
        </w:rPr>
        <w:t>、パスワードを発行すること。</w:t>
      </w:r>
    </w:p>
    <w:p w14:paraId="12CECAD7" w14:textId="77777777" w:rsidR="00335B8D" w:rsidRPr="00633D81" w:rsidRDefault="00335B8D" w:rsidP="00B46C3E">
      <w:pPr>
        <w:pStyle w:val="Default"/>
        <w:rPr>
          <w:rFonts w:hAnsi="ＭＳ 明朝"/>
          <w:color w:val="000000" w:themeColor="text1"/>
          <w:sz w:val="22"/>
          <w:szCs w:val="22"/>
        </w:rPr>
      </w:pPr>
    </w:p>
    <w:p w14:paraId="7E6F22ED" w14:textId="076CF237" w:rsidR="00C11C4D" w:rsidRPr="00633D81" w:rsidRDefault="00F96CEA" w:rsidP="00B46C3E">
      <w:pPr>
        <w:pStyle w:val="Default"/>
        <w:rPr>
          <w:rFonts w:hAnsi="ＭＳ 明朝"/>
          <w:color w:val="000000" w:themeColor="text1"/>
          <w:sz w:val="22"/>
          <w:szCs w:val="22"/>
        </w:rPr>
      </w:pPr>
      <w:r w:rsidRPr="00633D81">
        <w:rPr>
          <w:rFonts w:hAnsi="ＭＳ 明朝" w:hint="eastAsia"/>
          <w:color w:val="000000" w:themeColor="text1"/>
          <w:sz w:val="22"/>
          <w:szCs w:val="22"/>
        </w:rPr>
        <w:t>（３）</w:t>
      </w:r>
      <w:r w:rsidR="00C11C4D" w:rsidRPr="00633D81">
        <w:rPr>
          <w:rFonts w:hAnsi="ＭＳ 明朝" w:hint="eastAsia"/>
          <w:color w:val="000000" w:themeColor="text1"/>
          <w:sz w:val="22"/>
          <w:szCs w:val="22"/>
        </w:rPr>
        <w:t>電気料金の請求</w:t>
      </w:r>
    </w:p>
    <w:p w14:paraId="571D92ED" w14:textId="513C9A26" w:rsidR="00BC76FA" w:rsidRPr="00633D81" w:rsidRDefault="00BC76FA" w:rsidP="00B46C3E">
      <w:pPr>
        <w:pStyle w:val="Default"/>
        <w:rPr>
          <w:rFonts w:hAnsi="ＭＳ 明朝"/>
          <w:color w:val="000000" w:themeColor="text1"/>
          <w:sz w:val="22"/>
          <w:szCs w:val="22"/>
        </w:rPr>
      </w:pPr>
      <w:r w:rsidRPr="00633D81">
        <w:rPr>
          <w:rFonts w:hAnsi="ＭＳ 明朝" w:hint="eastAsia"/>
          <w:color w:val="000000" w:themeColor="text1"/>
          <w:sz w:val="22"/>
          <w:szCs w:val="22"/>
        </w:rPr>
        <w:t>電気料金の請求は、</w:t>
      </w:r>
      <w:r w:rsidR="00080F93" w:rsidRPr="00633D81">
        <w:rPr>
          <w:rFonts w:hAnsi="ＭＳ 明朝" w:hint="eastAsia"/>
          <w:color w:val="000000" w:themeColor="text1"/>
          <w:sz w:val="22"/>
          <w:szCs w:val="22"/>
        </w:rPr>
        <w:t>後払い（年１２回払い）とし、</w:t>
      </w:r>
      <w:r w:rsidRPr="00633D81">
        <w:rPr>
          <w:rFonts w:hAnsi="ＭＳ 明朝" w:hint="eastAsia"/>
          <w:color w:val="000000" w:themeColor="text1"/>
          <w:sz w:val="22"/>
          <w:szCs w:val="22"/>
        </w:rPr>
        <w:t>次のアからウまでに掲げるところにより行うものとする。</w:t>
      </w:r>
    </w:p>
    <w:p w14:paraId="5F17F89A" w14:textId="50D11026" w:rsidR="00930926" w:rsidRPr="00633D81" w:rsidRDefault="00BC76FA" w:rsidP="006F3E91">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ア</w:t>
      </w:r>
      <w:r w:rsidR="00930926" w:rsidRPr="00633D81">
        <w:rPr>
          <w:rFonts w:hAnsi="ＭＳ 明朝" w:hint="eastAsia"/>
          <w:color w:val="000000" w:themeColor="text1"/>
          <w:sz w:val="22"/>
          <w:szCs w:val="22"/>
        </w:rPr>
        <w:t xml:space="preserve">　</w:t>
      </w:r>
      <w:r w:rsidRPr="00633D81">
        <w:rPr>
          <w:rFonts w:hAnsi="ＭＳ 明朝" w:hint="eastAsia"/>
          <w:color w:val="000000" w:themeColor="text1"/>
          <w:sz w:val="22"/>
          <w:szCs w:val="22"/>
        </w:rPr>
        <w:t>受注者は、施設ごとに</w:t>
      </w:r>
      <w:r w:rsidR="00930926" w:rsidRPr="00633D81">
        <w:rPr>
          <w:rFonts w:hAnsi="ＭＳ 明朝" w:hint="eastAsia"/>
          <w:color w:val="000000" w:themeColor="text1"/>
          <w:sz w:val="22"/>
          <w:szCs w:val="22"/>
        </w:rPr>
        <w:t>請求書及び利用明細</w:t>
      </w:r>
      <w:r w:rsidRPr="00633D81">
        <w:rPr>
          <w:rFonts w:hAnsi="ＭＳ 明朝" w:hint="eastAsia"/>
          <w:color w:val="000000" w:themeColor="text1"/>
          <w:sz w:val="22"/>
          <w:szCs w:val="22"/>
        </w:rPr>
        <w:t>を</w:t>
      </w:r>
      <w:r w:rsidR="00DE27A0" w:rsidRPr="00633D81">
        <w:rPr>
          <w:rFonts w:hAnsi="ＭＳ 明朝" w:hint="eastAsia"/>
          <w:color w:val="000000" w:themeColor="text1"/>
          <w:sz w:val="22"/>
          <w:szCs w:val="22"/>
        </w:rPr>
        <w:t>発行</w:t>
      </w:r>
      <w:r w:rsidR="00930926" w:rsidRPr="00633D81">
        <w:rPr>
          <w:rFonts w:hAnsi="ＭＳ 明朝" w:hint="eastAsia"/>
          <w:color w:val="000000" w:themeColor="text1"/>
          <w:sz w:val="22"/>
          <w:szCs w:val="22"/>
        </w:rPr>
        <w:t>するものとする。</w:t>
      </w:r>
    </w:p>
    <w:p w14:paraId="364A6C96" w14:textId="5B3C5B0D" w:rsidR="006B0C7C" w:rsidRPr="00633D81" w:rsidRDefault="00D91959" w:rsidP="00E84670">
      <w:pPr>
        <w:pStyle w:val="Default"/>
        <w:rPr>
          <w:rFonts w:hAnsi="ＭＳ 明朝"/>
          <w:color w:val="000000" w:themeColor="text1"/>
          <w:sz w:val="22"/>
          <w:szCs w:val="22"/>
        </w:rPr>
      </w:pPr>
      <w:r w:rsidRPr="00633D81">
        <w:rPr>
          <w:rFonts w:hAnsi="ＭＳ 明朝" w:hint="eastAsia"/>
          <w:color w:val="000000" w:themeColor="text1"/>
          <w:sz w:val="22"/>
          <w:szCs w:val="22"/>
        </w:rPr>
        <w:t xml:space="preserve">イ　</w:t>
      </w:r>
      <w:r w:rsidR="003916DB" w:rsidRPr="00633D81">
        <w:rPr>
          <w:rFonts w:hAnsi="ＭＳ 明朝" w:hint="eastAsia"/>
          <w:color w:val="000000" w:themeColor="text1"/>
          <w:sz w:val="22"/>
          <w:szCs w:val="22"/>
        </w:rPr>
        <w:t>受注者は、毎月の請求額を確定したときは、請求の対象となる施設に係る契約を所管する部署に対し、紙面により請求書及び利用明細を交付するものとする。</w:t>
      </w:r>
    </w:p>
    <w:p w14:paraId="6B6964D0" w14:textId="2D58D74C" w:rsidR="00F54B41" w:rsidRPr="00633D81" w:rsidRDefault="000650F3" w:rsidP="00F65F5F">
      <w:pPr>
        <w:pStyle w:val="Default"/>
        <w:rPr>
          <w:rFonts w:hAnsi="ＭＳ 明朝"/>
          <w:color w:val="000000" w:themeColor="text1"/>
          <w:sz w:val="22"/>
          <w:szCs w:val="22"/>
        </w:rPr>
      </w:pPr>
      <w:r w:rsidRPr="00633D81">
        <w:rPr>
          <w:rFonts w:hAnsi="ＭＳ 明朝" w:hint="eastAsia"/>
          <w:color w:val="000000" w:themeColor="text1"/>
          <w:sz w:val="22"/>
          <w:szCs w:val="22"/>
        </w:rPr>
        <w:t xml:space="preserve">ウ　</w:t>
      </w:r>
      <w:r w:rsidR="00CD4D2B" w:rsidRPr="00633D81">
        <w:rPr>
          <w:rFonts w:hAnsi="ＭＳ 明朝"/>
          <w:color w:val="000000" w:themeColor="text1"/>
          <w:sz w:val="22"/>
          <w:szCs w:val="22"/>
        </w:rPr>
        <w:t>口座引落登録が完了す</w:t>
      </w:r>
      <w:r w:rsidR="00080F93" w:rsidRPr="00633D81">
        <w:rPr>
          <w:rFonts w:hAnsi="ＭＳ 明朝"/>
          <w:color w:val="000000" w:themeColor="text1"/>
          <w:sz w:val="22"/>
          <w:szCs w:val="22"/>
        </w:rPr>
        <w:t>るまでの間に請求が発生した際など、請求書が必要となる場合は案件</w:t>
      </w:r>
      <w:r w:rsidR="00080F93" w:rsidRPr="00633D81">
        <w:rPr>
          <w:rFonts w:hAnsi="ＭＳ 明朝" w:hint="eastAsia"/>
          <w:color w:val="000000" w:themeColor="text1"/>
          <w:sz w:val="22"/>
          <w:szCs w:val="22"/>
        </w:rPr>
        <w:t>ごと</w:t>
      </w:r>
      <w:r w:rsidR="00CD4D2B" w:rsidRPr="00633D81">
        <w:rPr>
          <w:rFonts w:hAnsi="ＭＳ 明朝"/>
          <w:color w:val="000000" w:themeColor="text1"/>
          <w:sz w:val="22"/>
          <w:szCs w:val="22"/>
        </w:rPr>
        <w:t>の単位に紙ベ</w:t>
      </w:r>
      <w:r w:rsidR="00080F93" w:rsidRPr="00633D81">
        <w:rPr>
          <w:rFonts w:hAnsi="ＭＳ 明朝"/>
          <w:color w:val="000000" w:themeColor="text1"/>
          <w:sz w:val="22"/>
          <w:szCs w:val="22"/>
        </w:rPr>
        <w:t>ースで作成し、施設担当課宛に郵送すること。なお、請求内訳は施設</w:t>
      </w:r>
      <w:r w:rsidR="00080F93" w:rsidRPr="00633D81">
        <w:rPr>
          <w:rFonts w:hAnsi="ＭＳ 明朝" w:hint="eastAsia"/>
          <w:color w:val="000000" w:themeColor="text1"/>
          <w:sz w:val="22"/>
          <w:szCs w:val="22"/>
        </w:rPr>
        <w:t>ごと</w:t>
      </w:r>
      <w:r w:rsidR="00CD4D2B" w:rsidRPr="00633D81">
        <w:rPr>
          <w:rFonts w:hAnsi="ＭＳ 明朝"/>
          <w:color w:val="000000" w:themeColor="text1"/>
          <w:sz w:val="22"/>
          <w:szCs w:val="22"/>
        </w:rPr>
        <w:t>に分けて整理し、施設担当課宛に郵送またはWEBページより確認が行えるものとする。</w:t>
      </w:r>
    </w:p>
    <w:p w14:paraId="3C177B39" w14:textId="77777777" w:rsidR="00AA6B37" w:rsidRPr="00633D81" w:rsidRDefault="00AA6B37" w:rsidP="00844951">
      <w:pPr>
        <w:pStyle w:val="Default"/>
        <w:ind w:left="660" w:hangingChars="300" w:hanging="660"/>
        <w:rPr>
          <w:rFonts w:hAnsi="ＭＳ 明朝"/>
          <w:color w:val="000000" w:themeColor="text1"/>
          <w:sz w:val="22"/>
          <w:szCs w:val="22"/>
        </w:rPr>
      </w:pPr>
    </w:p>
    <w:p w14:paraId="21B0C154" w14:textId="538C5AEB" w:rsidR="00844951" w:rsidRPr="00633D81" w:rsidRDefault="00844951" w:rsidP="00844951">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４．入札金額算出方法</w:t>
      </w:r>
    </w:p>
    <w:p w14:paraId="14F57382" w14:textId="603517D8" w:rsidR="00844951" w:rsidRPr="00633D81" w:rsidRDefault="00F96CEA" w:rsidP="00844951">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（１）</w:t>
      </w:r>
      <w:r w:rsidR="00844951" w:rsidRPr="00633D81">
        <w:rPr>
          <w:rFonts w:hAnsi="ＭＳ 明朝"/>
          <w:color w:val="000000" w:themeColor="text1"/>
          <w:sz w:val="22"/>
          <w:szCs w:val="22"/>
        </w:rPr>
        <w:t>単価固定型契約</w:t>
      </w:r>
    </w:p>
    <w:p w14:paraId="2A593CCC" w14:textId="27431755" w:rsidR="0044096B" w:rsidRPr="00633D81" w:rsidRDefault="00080F93" w:rsidP="0044096B">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①環境価値単価は各社任意で設定可能。</w:t>
      </w:r>
      <w:r w:rsidR="0044096B" w:rsidRPr="00633D81">
        <w:rPr>
          <w:rFonts w:hAnsi="ＭＳ 明朝" w:hint="eastAsia"/>
          <w:color w:val="000000" w:themeColor="text1"/>
          <w:sz w:val="22"/>
          <w:szCs w:val="22"/>
        </w:rPr>
        <w:t>ただし</w:t>
      </w:r>
      <w:r w:rsidRPr="00633D81">
        <w:rPr>
          <w:rFonts w:hAnsi="ＭＳ 明朝" w:hint="eastAsia"/>
          <w:color w:val="000000" w:themeColor="text1"/>
          <w:sz w:val="22"/>
          <w:szCs w:val="22"/>
        </w:rPr>
        <w:t>、</w:t>
      </w:r>
      <w:r w:rsidR="0044096B" w:rsidRPr="00633D81">
        <w:rPr>
          <w:rFonts w:hAnsi="ＭＳ 明朝" w:hint="eastAsia"/>
          <w:color w:val="000000" w:themeColor="text1"/>
          <w:sz w:val="22"/>
          <w:szCs w:val="22"/>
        </w:rPr>
        <w:t>設定する場合は</w:t>
      </w:r>
      <w:r w:rsidRPr="00633D81">
        <w:rPr>
          <w:rFonts w:hAnsi="ＭＳ 明朝" w:hint="eastAsia"/>
          <w:color w:val="000000" w:themeColor="text1"/>
          <w:sz w:val="22"/>
          <w:szCs w:val="22"/>
        </w:rPr>
        <w:t>、</w:t>
      </w:r>
      <w:r w:rsidR="0044096B" w:rsidRPr="00633D81">
        <w:rPr>
          <w:rFonts w:hAnsi="ＭＳ 明朝" w:hint="eastAsia"/>
          <w:color w:val="000000" w:themeColor="text1"/>
          <w:sz w:val="22"/>
          <w:szCs w:val="22"/>
        </w:rPr>
        <w:t>固定単価とする。</w:t>
      </w:r>
    </w:p>
    <w:p w14:paraId="3C7E29B6" w14:textId="43197F93" w:rsidR="0044096B" w:rsidRPr="00633D81" w:rsidRDefault="00080F93" w:rsidP="0044096B">
      <w:pPr>
        <w:pStyle w:val="Default"/>
        <w:rPr>
          <w:rFonts w:hAnsi="ＭＳ 明朝"/>
          <w:color w:val="000000" w:themeColor="text1"/>
          <w:sz w:val="22"/>
          <w:szCs w:val="22"/>
        </w:rPr>
      </w:pPr>
      <w:r w:rsidRPr="00633D81">
        <w:rPr>
          <w:rFonts w:hAnsi="ＭＳ 明朝" w:hint="eastAsia"/>
          <w:color w:val="000000" w:themeColor="text1"/>
          <w:sz w:val="22"/>
          <w:szCs w:val="22"/>
        </w:rPr>
        <w:t>②燃料調整単価の反映は各社任意で設定可能。</w:t>
      </w:r>
      <w:r w:rsidR="0044096B" w:rsidRPr="00633D81">
        <w:rPr>
          <w:rFonts w:hAnsi="ＭＳ 明朝" w:hint="eastAsia"/>
          <w:color w:val="000000" w:themeColor="text1"/>
          <w:sz w:val="22"/>
          <w:szCs w:val="22"/>
        </w:rPr>
        <w:t>ただし</w:t>
      </w:r>
      <w:r w:rsidRPr="00633D81">
        <w:rPr>
          <w:rFonts w:hAnsi="ＭＳ 明朝" w:hint="eastAsia"/>
          <w:color w:val="000000" w:themeColor="text1"/>
          <w:sz w:val="22"/>
          <w:szCs w:val="22"/>
        </w:rPr>
        <w:t>、</w:t>
      </w:r>
      <w:r w:rsidR="0044096B" w:rsidRPr="00633D81">
        <w:rPr>
          <w:rFonts w:hAnsi="ＭＳ 明朝" w:hint="eastAsia"/>
          <w:color w:val="000000" w:themeColor="text1"/>
          <w:sz w:val="22"/>
          <w:szCs w:val="22"/>
        </w:rPr>
        <w:t>設定する場合は、算定諸元が公表されていることし、入札時に算定諸元を提出すること。</w:t>
      </w:r>
    </w:p>
    <w:p w14:paraId="5EE4D18B" w14:textId="219D9FA2" w:rsidR="003B75E4" w:rsidRPr="00633D81" w:rsidRDefault="0063418B" w:rsidP="0044096B">
      <w:pPr>
        <w:pStyle w:val="Default"/>
        <w:rPr>
          <w:rFonts w:hAnsi="ＭＳ 明朝"/>
          <w:color w:val="000000" w:themeColor="text1"/>
          <w:sz w:val="22"/>
          <w:szCs w:val="22"/>
        </w:rPr>
      </w:pPr>
      <w:r w:rsidRPr="00633D81">
        <w:rPr>
          <w:rFonts w:hAnsi="ＭＳ 明朝" w:hint="eastAsia"/>
          <w:color w:val="000000" w:themeColor="text1"/>
          <w:sz w:val="22"/>
          <w:szCs w:val="22"/>
        </w:rPr>
        <w:t>③</w:t>
      </w:r>
      <w:r w:rsidR="0044096B" w:rsidRPr="00633D81">
        <w:rPr>
          <w:rFonts w:hAnsi="ＭＳ 明朝" w:hint="eastAsia"/>
          <w:color w:val="000000" w:themeColor="text1"/>
          <w:sz w:val="22"/>
          <w:szCs w:val="22"/>
        </w:rPr>
        <w:t>燃料調整単価を設定する場合</w:t>
      </w:r>
      <w:r w:rsidR="00080F93" w:rsidRPr="00633D81">
        <w:rPr>
          <w:rFonts w:hAnsi="ＭＳ 明朝" w:hint="eastAsia"/>
          <w:color w:val="000000" w:themeColor="text1"/>
          <w:sz w:val="22"/>
          <w:szCs w:val="22"/>
        </w:rPr>
        <w:t>において</w:t>
      </w:r>
      <w:r w:rsidR="0044096B" w:rsidRPr="00633D81">
        <w:rPr>
          <w:rFonts w:hAnsi="ＭＳ 明朝" w:hint="eastAsia"/>
          <w:color w:val="000000" w:themeColor="text1"/>
          <w:sz w:val="22"/>
          <w:szCs w:val="22"/>
        </w:rPr>
        <w:t>、当該地域を管轄する</w:t>
      </w:r>
      <w:r w:rsidR="00080F93" w:rsidRPr="00633D81">
        <w:rPr>
          <w:rFonts w:hAnsi="ＭＳ 明朝" w:hint="eastAsia"/>
          <w:color w:val="000000" w:themeColor="text1"/>
          <w:sz w:val="22"/>
          <w:szCs w:val="22"/>
        </w:rPr>
        <w:t>旧一般電気事業者が適用する燃料費等調整単価の算定諸元を用いるとき</w:t>
      </w:r>
      <w:r w:rsidR="0044096B" w:rsidRPr="00633D81">
        <w:rPr>
          <w:rFonts w:hAnsi="ＭＳ 明朝" w:hint="eastAsia"/>
          <w:color w:val="000000" w:themeColor="text1"/>
          <w:sz w:val="22"/>
          <w:szCs w:val="22"/>
        </w:rPr>
        <w:t>は</w:t>
      </w:r>
      <w:r w:rsidR="00080F93" w:rsidRPr="00633D81">
        <w:rPr>
          <w:rFonts w:hAnsi="ＭＳ 明朝" w:hint="eastAsia"/>
          <w:color w:val="000000" w:themeColor="text1"/>
          <w:sz w:val="22"/>
          <w:szCs w:val="22"/>
        </w:rPr>
        <w:t>、</w:t>
      </w:r>
      <w:r w:rsidR="0044096B" w:rsidRPr="00633D81">
        <w:rPr>
          <w:rFonts w:hAnsi="ＭＳ 明朝" w:hint="eastAsia"/>
          <w:color w:val="000000" w:themeColor="text1"/>
          <w:sz w:val="22"/>
          <w:szCs w:val="22"/>
        </w:rPr>
        <w:t>指定する燃料費等調整単価を用いて算出すること。なお</w:t>
      </w:r>
      <w:r w:rsidR="00080F93" w:rsidRPr="00633D81">
        <w:rPr>
          <w:rFonts w:hAnsi="ＭＳ 明朝" w:hint="eastAsia"/>
          <w:color w:val="000000" w:themeColor="text1"/>
          <w:sz w:val="22"/>
          <w:szCs w:val="22"/>
        </w:rPr>
        <w:t>、</w:t>
      </w:r>
      <w:r w:rsidR="0044096B" w:rsidRPr="00633D81">
        <w:rPr>
          <w:rFonts w:hAnsi="ＭＳ 明朝" w:hint="eastAsia"/>
          <w:color w:val="000000" w:themeColor="text1"/>
          <w:sz w:val="22"/>
          <w:szCs w:val="22"/>
        </w:rPr>
        <w:t>受注者が独自に定める公開された算定諸元を用いる場合は</w:t>
      </w:r>
      <w:r w:rsidR="00080F93" w:rsidRPr="00633D81">
        <w:rPr>
          <w:rFonts w:hAnsi="ＭＳ 明朝" w:hint="eastAsia"/>
          <w:color w:val="000000" w:themeColor="text1"/>
          <w:sz w:val="22"/>
          <w:szCs w:val="22"/>
        </w:rPr>
        <w:t>、</w:t>
      </w:r>
      <w:r w:rsidR="0044096B" w:rsidRPr="00633D81">
        <w:rPr>
          <w:rFonts w:hAnsi="ＭＳ 明朝" w:hint="eastAsia"/>
          <w:color w:val="000000" w:themeColor="text1"/>
          <w:sz w:val="22"/>
          <w:szCs w:val="22"/>
        </w:rPr>
        <w:t>本入札において指定する貿易統計、エリアプライス、</w:t>
      </w:r>
      <w:bookmarkStart w:id="2" w:name="_Hlk149319572"/>
      <w:r w:rsidR="0044096B" w:rsidRPr="00633D81">
        <w:rPr>
          <w:rFonts w:hAnsi="ＭＳ 明朝"/>
          <w:color w:val="000000" w:themeColor="text1"/>
          <w:sz w:val="22"/>
          <w:szCs w:val="22"/>
        </w:rPr>
        <w:t>30分値を使用</w:t>
      </w:r>
      <w:r w:rsidR="0044096B" w:rsidRPr="00633D81">
        <w:rPr>
          <w:rFonts w:hAnsi="ＭＳ 明朝" w:hint="eastAsia"/>
          <w:color w:val="000000" w:themeColor="text1"/>
          <w:sz w:val="22"/>
          <w:szCs w:val="22"/>
        </w:rPr>
        <w:t>して当該月の燃料費等調整費を算出</w:t>
      </w:r>
      <w:r w:rsidR="006725C0" w:rsidRPr="00633D81">
        <w:rPr>
          <w:rFonts w:hAnsi="ＭＳ 明朝" w:hint="eastAsia"/>
          <w:color w:val="000000" w:themeColor="text1"/>
          <w:sz w:val="22"/>
          <w:szCs w:val="22"/>
        </w:rPr>
        <w:t>し、</w:t>
      </w:r>
      <w:r w:rsidR="00E846D9" w:rsidRPr="00633D81">
        <w:rPr>
          <w:rFonts w:hAnsi="ＭＳ 明朝" w:hint="eastAsia"/>
          <w:color w:val="000000" w:themeColor="text1"/>
          <w:sz w:val="22"/>
          <w:szCs w:val="22"/>
        </w:rPr>
        <w:t>算定諸元に記載された各数値について</w:t>
      </w:r>
      <w:r w:rsidR="007A0B5F" w:rsidRPr="00633D81">
        <w:rPr>
          <w:rFonts w:hAnsi="ＭＳ 明朝" w:hint="eastAsia"/>
          <w:color w:val="000000" w:themeColor="text1"/>
          <w:sz w:val="22"/>
          <w:szCs w:val="22"/>
        </w:rPr>
        <w:t>契約</w:t>
      </w:r>
      <w:r w:rsidR="00E846D9" w:rsidRPr="00633D81">
        <w:rPr>
          <w:rFonts w:hAnsi="ＭＳ 明朝" w:hint="eastAsia"/>
          <w:color w:val="000000" w:themeColor="text1"/>
          <w:sz w:val="22"/>
          <w:szCs w:val="22"/>
        </w:rPr>
        <w:t>期間内は変更がないものとする</w:t>
      </w:r>
      <w:bookmarkEnd w:id="2"/>
      <w:r w:rsidR="00E846D9" w:rsidRPr="00633D81">
        <w:rPr>
          <w:rFonts w:hAnsi="ＭＳ 明朝" w:hint="eastAsia"/>
          <w:color w:val="000000" w:themeColor="text1"/>
          <w:sz w:val="22"/>
          <w:szCs w:val="22"/>
        </w:rPr>
        <w:t>。</w:t>
      </w:r>
    </w:p>
    <w:p w14:paraId="29474A71" w14:textId="2D59A531" w:rsidR="0044096B" w:rsidRPr="00633D81" w:rsidRDefault="0063418B" w:rsidP="0044096B">
      <w:pPr>
        <w:pStyle w:val="Default"/>
        <w:rPr>
          <w:rFonts w:hAnsi="ＭＳ 明朝"/>
          <w:color w:val="000000" w:themeColor="text1"/>
          <w:sz w:val="22"/>
          <w:szCs w:val="22"/>
        </w:rPr>
      </w:pPr>
      <w:r w:rsidRPr="00633D81">
        <w:rPr>
          <w:rFonts w:hAnsi="ＭＳ 明朝" w:hint="eastAsia"/>
          <w:color w:val="000000" w:themeColor="text1"/>
          <w:sz w:val="22"/>
          <w:szCs w:val="22"/>
        </w:rPr>
        <w:t>④</w:t>
      </w:r>
      <w:r w:rsidR="0044096B" w:rsidRPr="00633D81">
        <w:rPr>
          <w:rFonts w:hAnsi="ＭＳ 明朝" w:hint="eastAsia"/>
          <w:color w:val="000000" w:themeColor="text1"/>
          <w:sz w:val="22"/>
          <w:szCs w:val="22"/>
        </w:rPr>
        <w:t>容量拠出金の負担額を考慮して各単価は算出を行うこと。</w:t>
      </w:r>
    </w:p>
    <w:p w14:paraId="35D70539" w14:textId="6E4224A6" w:rsidR="003E089E" w:rsidRPr="00633D81" w:rsidRDefault="0063418B" w:rsidP="00F65F5F">
      <w:pPr>
        <w:pStyle w:val="Default"/>
        <w:rPr>
          <w:rFonts w:hAnsi="ＭＳ 明朝"/>
          <w:color w:val="000000" w:themeColor="text1"/>
          <w:sz w:val="22"/>
          <w:szCs w:val="22"/>
        </w:rPr>
      </w:pPr>
      <w:r w:rsidRPr="00633D81">
        <w:rPr>
          <w:rFonts w:hAnsi="ＭＳ 明朝" w:hint="eastAsia"/>
          <w:color w:val="000000" w:themeColor="text1"/>
          <w:sz w:val="22"/>
          <w:szCs w:val="22"/>
        </w:rPr>
        <w:t>⑤</w:t>
      </w:r>
      <w:r w:rsidR="0044096B" w:rsidRPr="00633D81">
        <w:rPr>
          <w:rFonts w:hAnsi="ＭＳ 明朝" w:hint="eastAsia"/>
          <w:color w:val="000000" w:themeColor="text1"/>
          <w:sz w:val="22"/>
          <w:szCs w:val="22"/>
        </w:rPr>
        <w:t>本入札において、離島ユニバーサルサービス単価、再生可能エネルギー発電促進賦課金、電気・ガス価格激変緩和対策は考慮しないこと。</w:t>
      </w:r>
    </w:p>
    <w:p w14:paraId="4F599121" w14:textId="306E8AA6" w:rsidR="00580C44" w:rsidRPr="00633D81" w:rsidRDefault="00580C44" w:rsidP="00F65F5F">
      <w:pPr>
        <w:pStyle w:val="Default"/>
        <w:rPr>
          <w:rFonts w:hAnsi="ＭＳ 明朝"/>
          <w:color w:val="000000" w:themeColor="text1"/>
          <w:sz w:val="22"/>
          <w:szCs w:val="22"/>
        </w:rPr>
      </w:pPr>
      <w:r w:rsidRPr="00633D81">
        <w:rPr>
          <w:rFonts w:hAnsi="ＭＳ 明朝" w:hint="eastAsia"/>
          <w:color w:val="000000" w:themeColor="text1"/>
          <w:sz w:val="22"/>
          <w:szCs w:val="22"/>
        </w:rPr>
        <w:t>⑥請求書紙面発行が有償となる場合は、入札金額に</w:t>
      </w:r>
      <w:r w:rsidRPr="00633D81">
        <w:rPr>
          <w:rFonts w:hAnsi="ＭＳ 明朝"/>
          <w:color w:val="000000" w:themeColor="text1"/>
          <w:sz w:val="22"/>
          <w:szCs w:val="22"/>
        </w:rPr>
        <w:t>12か月分の紙面発行費用を含めること。</w:t>
      </w:r>
    </w:p>
    <w:p w14:paraId="4510F674" w14:textId="77777777" w:rsidR="003E089E" w:rsidRPr="00633D81" w:rsidRDefault="003E089E" w:rsidP="00844951">
      <w:pPr>
        <w:pStyle w:val="Default"/>
        <w:ind w:left="660" w:hangingChars="300" w:hanging="660"/>
        <w:rPr>
          <w:rFonts w:hAnsi="ＭＳ 明朝"/>
          <w:color w:val="000000" w:themeColor="text1"/>
          <w:sz w:val="22"/>
          <w:szCs w:val="22"/>
        </w:rPr>
      </w:pPr>
    </w:p>
    <w:p w14:paraId="34FD040C" w14:textId="18E9E80F" w:rsidR="00844951" w:rsidRPr="00633D81" w:rsidRDefault="00F96CEA" w:rsidP="00844951">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（２）</w:t>
      </w:r>
      <w:r w:rsidR="00844951" w:rsidRPr="00633D81">
        <w:rPr>
          <w:rFonts w:hAnsi="ＭＳ 明朝"/>
          <w:color w:val="000000" w:themeColor="text1"/>
          <w:sz w:val="22"/>
          <w:szCs w:val="22"/>
        </w:rPr>
        <w:t>市場連動型契約</w:t>
      </w:r>
    </w:p>
    <w:p w14:paraId="6991006C" w14:textId="611E63F0" w:rsidR="00844951" w:rsidRPr="00633D81" w:rsidRDefault="00844951" w:rsidP="00844951">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①損失率は</w:t>
      </w:r>
      <w:r w:rsidR="00080F93" w:rsidRPr="00633D81">
        <w:rPr>
          <w:rFonts w:hAnsi="ＭＳ 明朝" w:hint="eastAsia"/>
          <w:color w:val="000000" w:themeColor="text1"/>
          <w:sz w:val="22"/>
          <w:szCs w:val="22"/>
        </w:rPr>
        <w:t>、</w:t>
      </w:r>
      <w:r w:rsidRPr="00633D81">
        <w:rPr>
          <w:rFonts w:hAnsi="ＭＳ 明朝" w:hint="eastAsia"/>
          <w:color w:val="000000" w:themeColor="text1"/>
          <w:sz w:val="22"/>
          <w:szCs w:val="22"/>
        </w:rPr>
        <w:t>当該</w:t>
      </w:r>
      <w:r w:rsidR="008B1A8C" w:rsidRPr="00633D81">
        <w:rPr>
          <w:rFonts w:hAnsi="ＭＳ 明朝" w:hint="eastAsia"/>
          <w:color w:val="000000" w:themeColor="text1"/>
          <w:sz w:val="22"/>
          <w:szCs w:val="22"/>
        </w:rPr>
        <w:t>地域</w:t>
      </w:r>
      <w:r w:rsidRPr="00633D81">
        <w:rPr>
          <w:rFonts w:hAnsi="ＭＳ 明朝" w:hint="eastAsia"/>
          <w:color w:val="000000" w:themeColor="text1"/>
          <w:sz w:val="22"/>
          <w:szCs w:val="22"/>
        </w:rPr>
        <w:t>の送配電事業者が定める数値もしくは０とする。</w:t>
      </w:r>
    </w:p>
    <w:p w14:paraId="7ACA14AF" w14:textId="731064CA" w:rsidR="00844951" w:rsidRPr="00633D81" w:rsidRDefault="00844951" w:rsidP="00844951">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②託送電力量料金単価は</w:t>
      </w:r>
      <w:bookmarkStart w:id="3" w:name="_Hlk148097330"/>
      <w:r w:rsidR="00080F93" w:rsidRPr="00633D81">
        <w:rPr>
          <w:rFonts w:hAnsi="ＭＳ 明朝" w:hint="eastAsia"/>
          <w:color w:val="000000" w:themeColor="text1"/>
          <w:sz w:val="22"/>
          <w:szCs w:val="22"/>
        </w:rPr>
        <w:t>、</w:t>
      </w:r>
      <w:r w:rsidRPr="00633D81">
        <w:rPr>
          <w:rFonts w:hAnsi="ＭＳ 明朝" w:hint="eastAsia"/>
          <w:color w:val="000000" w:themeColor="text1"/>
          <w:sz w:val="22"/>
          <w:szCs w:val="22"/>
        </w:rPr>
        <w:t>当該</w:t>
      </w:r>
      <w:r w:rsidR="008B1A8C" w:rsidRPr="00633D81">
        <w:rPr>
          <w:rFonts w:hAnsi="ＭＳ 明朝" w:hint="eastAsia"/>
          <w:color w:val="000000" w:themeColor="text1"/>
          <w:sz w:val="22"/>
          <w:szCs w:val="22"/>
        </w:rPr>
        <w:t>地域</w:t>
      </w:r>
      <w:r w:rsidRPr="00633D81">
        <w:rPr>
          <w:rFonts w:hAnsi="ＭＳ 明朝" w:hint="eastAsia"/>
          <w:color w:val="000000" w:themeColor="text1"/>
          <w:sz w:val="22"/>
          <w:szCs w:val="22"/>
        </w:rPr>
        <w:t>の送配電事業者が定める数値</w:t>
      </w:r>
      <w:bookmarkEnd w:id="3"/>
      <w:r w:rsidRPr="00633D81">
        <w:rPr>
          <w:rFonts w:hAnsi="ＭＳ 明朝" w:hint="eastAsia"/>
          <w:color w:val="000000" w:themeColor="text1"/>
          <w:sz w:val="22"/>
          <w:szCs w:val="22"/>
        </w:rPr>
        <w:t>もしくは０とする。</w:t>
      </w:r>
    </w:p>
    <w:p w14:paraId="35887B88" w14:textId="0485A2FA" w:rsidR="00844951" w:rsidRPr="00633D81" w:rsidRDefault="00844951" w:rsidP="00844951">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③スポット購入手数料は</w:t>
      </w:r>
      <w:r w:rsidR="00080F93" w:rsidRPr="00633D81">
        <w:rPr>
          <w:rFonts w:hAnsi="ＭＳ 明朝" w:hint="eastAsia"/>
          <w:color w:val="000000" w:themeColor="text1"/>
          <w:sz w:val="22"/>
          <w:szCs w:val="22"/>
        </w:rPr>
        <w:t>、各社任意で設定可能。</w:t>
      </w:r>
      <w:r w:rsidRPr="00633D81">
        <w:rPr>
          <w:rFonts w:hAnsi="ＭＳ 明朝" w:hint="eastAsia"/>
          <w:color w:val="000000" w:themeColor="text1"/>
          <w:sz w:val="22"/>
          <w:szCs w:val="22"/>
        </w:rPr>
        <w:t>ただし</w:t>
      </w:r>
      <w:r w:rsidR="00080F93" w:rsidRPr="00633D81">
        <w:rPr>
          <w:rFonts w:hAnsi="ＭＳ 明朝" w:hint="eastAsia"/>
          <w:color w:val="000000" w:themeColor="text1"/>
          <w:sz w:val="22"/>
          <w:szCs w:val="22"/>
        </w:rPr>
        <w:t>、</w:t>
      </w:r>
      <w:r w:rsidRPr="00633D81">
        <w:rPr>
          <w:rFonts w:hAnsi="ＭＳ 明朝" w:hint="eastAsia"/>
          <w:color w:val="000000" w:themeColor="text1"/>
          <w:sz w:val="22"/>
          <w:szCs w:val="22"/>
        </w:rPr>
        <w:t>設定する場合は固定単価とする。</w:t>
      </w:r>
    </w:p>
    <w:p w14:paraId="4FF7D0EB" w14:textId="32EFE357" w:rsidR="00844951" w:rsidRPr="00633D81" w:rsidRDefault="00080F93" w:rsidP="00844951">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④小売手数料は各社任意で設定可能。</w:t>
      </w:r>
      <w:r w:rsidR="00844951" w:rsidRPr="00633D81">
        <w:rPr>
          <w:rFonts w:hAnsi="ＭＳ 明朝" w:hint="eastAsia"/>
          <w:color w:val="000000" w:themeColor="text1"/>
          <w:sz w:val="22"/>
          <w:szCs w:val="22"/>
        </w:rPr>
        <w:t>ただし</w:t>
      </w:r>
      <w:r w:rsidRPr="00633D81">
        <w:rPr>
          <w:rFonts w:hAnsi="ＭＳ 明朝" w:hint="eastAsia"/>
          <w:color w:val="000000" w:themeColor="text1"/>
          <w:sz w:val="22"/>
          <w:szCs w:val="22"/>
        </w:rPr>
        <w:t>、</w:t>
      </w:r>
      <w:r w:rsidR="00844951" w:rsidRPr="00633D81">
        <w:rPr>
          <w:rFonts w:hAnsi="ＭＳ 明朝" w:hint="eastAsia"/>
          <w:color w:val="000000" w:themeColor="text1"/>
          <w:sz w:val="22"/>
          <w:szCs w:val="22"/>
        </w:rPr>
        <w:t>設定する場合は</w:t>
      </w:r>
      <w:r w:rsidRPr="00633D81">
        <w:rPr>
          <w:rFonts w:hAnsi="ＭＳ 明朝" w:hint="eastAsia"/>
          <w:color w:val="000000" w:themeColor="text1"/>
          <w:sz w:val="22"/>
          <w:szCs w:val="22"/>
        </w:rPr>
        <w:t>、</w:t>
      </w:r>
      <w:r w:rsidR="00844951" w:rsidRPr="00633D81">
        <w:rPr>
          <w:rFonts w:hAnsi="ＭＳ 明朝" w:hint="eastAsia"/>
          <w:color w:val="000000" w:themeColor="text1"/>
          <w:sz w:val="22"/>
          <w:szCs w:val="22"/>
        </w:rPr>
        <w:t>固定単価とする。</w:t>
      </w:r>
    </w:p>
    <w:p w14:paraId="7116B045" w14:textId="77777777" w:rsidR="00844951" w:rsidRPr="00633D81" w:rsidRDefault="00844951" w:rsidP="00844951">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⑤環境価値単価は各社任意で設定可能、ただし設定する場合は固定単価とする。</w:t>
      </w:r>
    </w:p>
    <w:p w14:paraId="52E56E11" w14:textId="6C84FF0E" w:rsidR="0044096B" w:rsidRPr="00633D81" w:rsidRDefault="00844951" w:rsidP="00972F4E">
      <w:pPr>
        <w:pStyle w:val="Default"/>
        <w:rPr>
          <w:rFonts w:hAnsi="ＭＳ 明朝"/>
          <w:color w:val="000000" w:themeColor="text1"/>
          <w:sz w:val="22"/>
          <w:szCs w:val="22"/>
        </w:rPr>
      </w:pPr>
      <w:r w:rsidRPr="00633D81">
        <w:rPr>
          <w:rFonts w:hAnsi="ＭＳ 明朝"/>
          <w:color w:val="000000" w:themeColor="text1"/>
          <w:sz w:val="22"/>
          <w:szCs w:val="22"/>
        </w:rPr>
        <w:t>⑥燃料調整単価</w:t>
      </w:r>
      <w:r w:rsidR="009C75E3" w:rsidRPr="00633D81">
        <w:rPr>
          <w:rFonts w:hAnsi="ＭＳ 明朝"/>
          <w:color w:val="000000" w:themeColor="text1"/>
          <w:sz w:val="22"/>
          <w:szCs w:val="22"/>
        </w:rPr>
        <w:t>の反映は</w:t>
      </w:r>
      <w:r w:rsidRPr="00633D81">
        <w:rPr>
          <w:rFonts w:hAnsi="ＭＳ 明朝"/>
          <w:color w:val="000000" w:themeColor="text1"/>
          <w:sz w:val="22"/>
          <w:szCs w:val="22"/>
        </w:rPr>
        <w:t>各社任意で設定可能、ただし設定する場合は、</w:t>
      </w:r>
      <w:r w:rsidR="00972F4E" w:rsidRPr="00633D81">
        <w:rPr>
          <w:rFonts w:hAnsi="ＭＳ 明朝"/>
          <w:color w:val="000000" w:themeColor="text1"/>
          <w:sz w:val="22"/>
          <w:szCs w:val="22"/>
        </w:rPr>
        <w:t>算定諸元</w:t>
      </w:r>
      <w:r w:rsidRPr="00633D81">
        <w:rPr>
          <w:rFonts w:hAnsi="ＭＳ 明朝"/>
          <w:color w:val="000000" w:themeColor="text1"/>
          <w:sz w:val="22"/>
          <w:szCs w:val="22"/>
        </w:rPr>
        <w:t>が公表されていること</w:t>
      </w:r>
      <w:r w:rsidR="12150847" w:rsidRPr="00633D81">
        <w:rPr>
          <w:rFonts w:hAnsi="ＭＳ 明朝"/>
          <w:color w:val="000000" w:themeColor="text1"/>
          <w:sz w:val="22"/>
          <w:szCs w:val="22"/>
        </w:rPr>
        <w:t>と</w:t>
      </w:r>
      <w:r w:rsidR="0044096B" w:rsidRPr="00633D81">
        <w:rPr>
          <w:rFonts w:hAnsi="ＭＳ 明朝"/>
          <w:color w:val="000000" w:themeColor="text1"/>
          <w:sz w:val="22"/>
          <w:szCs w:val="22"/>
        </w:rPr>
        <w:t>し、</w:t>
      </w:r>
      <w:r w:rsidR="003D6171" w:rsidRPr="00633D81">
        <w:rPr>
          <w:rFonts w:hAnsi="ＭＳ 明朝"/>
          <w:color w:val="000000" w:themeColor="text1"/>
          <w:sz w:val="22"/>
          <w:szCs w:val="22"/>
        </w:rPr>
        <w:t>入札時に算定諸元を提出すること。</w:t>
      </w:r>
    </w:p>
    <w:p w14:paraId="4031225F" w14:textId="58D87C86" w:rsidR="00844951" w:rsidRPr="00633D81" w:rsidRDefault="00844951" w:rsidP="00972F4E">
      <w:pPr>
        <w:pStyle w:val="Default"/>
        <w:rPr>
          <w:rFonts w:hAnsi="ＭＳ 明朝"/>
          <w:color w:val="000000" w:themeColor="text1"/>
          <w:sz w:val="22"/>
          <w:szCs w:val="22"/>
        </w:rPr>
      </w:pPr>
      <w:r w:rsidRPr="00633D81">
        <w:rPr>
          <w:rFonts w:hAnsi="ＭＳ 明朝"/>
          <w:color w:val="000000" w:themeColor="text1"/>
          <w:sz w:val="22"/>
          <w:szCs w:val="22"/>
        </w:rPr>
        <w:t>⑦</w:t>
      </w:r>
      <w:r w:rsidR="00080F93" w:rsidRPr="00633D81">
        <w:rPr>
          <w:rFonts w:hAnsi="ＭＳ 明朝"/>
          <w:color w:val="000000" w:themeColor="text1"/>
          <w:sz w:val="22"/>
          <w:szCs w:val="22"/>
        </w:rPr>
        <w:t>燃料調整単価を設定する場合</w:t>
      </w:r>
      <w:r w:rsidR="00080F93" w:rsidRPr="00633D81">
        <w:rPr>
          <w:rFonts w:hAnsi="ＭＳ 明朝" w:hint="eastAsia"/>
          <w:color w:val="000000" w:themeColor="text1"/>
          <w:sz w:val="22"/>
          <w:szCs w:val="22"/>
        </w:rPr>
        <w:t>において、</w:t>
      </w:r>
      <w:r w:rsidR="00E27335" w:rsidRPr="00633D81">
        <w:rPr>
          <w:rFonts w:hAnsi="ＭＳ 明朝"/>
          <w:color w:val="000000" w:themeColor="text1"/>
          <w:sz w:val="22"/>
          <w:szCs w:val="22"/>
        </w:rPr>
        <w:t>当該地域を管轄する旧一般電気事業者が適用する燃料費等調整単価の算定諸元</w:t>
      </w:r>
      <w:r w:rsidR="00080F93" w:rsidRPr="00633D81">
        <w:rPr>
          <w:rFonts w:hAnsi="ＭＳ 明朝"/>
          <w:color w:val="000000" w:themeColor="text1"/>
          <w:sz w:val="22"/>
          <w:szCs w:val="22"/>
        </w:rPr>
        <w:t>を用いる</w:t>
      </w:r>
      <w:r w:rsidR="00080F93" w:rsidRPr="00633D81">
        <w:rPr>
          <w:rFonts w:hAnsi="ＭＳ 明朝" w:hint="eastAsia"/>
          <w:color w:val="000000" w:themeColor="text1"/>
          <w:sz w:val="22"/>
          <w:szCs w:val="22"/>
        </w:rPr>
        <w:t>とき</w:t>
      </w:r>
      <w:r w:rsidR="00CB5B65" w:rsidRPr="00633D81">
        <w:rPr>
          <w:rFonts w:hAnsi="ＭＳ 明朝"/>
          <w:color w:val="000000" w:themeColor="text1"/>
          <w:sz w:val="22"/>
          <w:szCs w:val="22"/>
        </w:rPr>
        <w:t>は</w:t>
      </w:r>
      <w:r w:rsidR="00080F93" w:rsidRPr="00633D81">
        <w:rPr>
          <w:rFonts w:hAnsi="ＭＳ 明朝" w:hint="eastAsia"/>
          <w:color w:val="000000" w:themeColor="text1"/>
          <w:sz w:val="22"/>
          <w:szCs w:val="22"/>
        </w:rPr>
        <w:t>、</w:t>
      </w:r>
      <w:r w:rsidRPr="00633D81">
        <w:rPr>
          <w:rFonts w:hAnsi="ＭＳ 明朝"/>
          <w:color w:val="000000" w:themeColor="text1"/>
          <w:sz w:val="22"/>
          <w:szCs w:val="22"/>
        </w:rPr>
        <w:t>指定する</w:t>
      </w:r>
      <w:r w:rsidR="00B860E7" w:rsidRPr="00633D81">
        <w:rPr>
          <w:rFonts w:hAnsi="ＭＳ 明朝"/>
          <w:color w:val="000000" w:themeColor="text1"/>
          <w:sz w:val="22"/>
          <w:szCs w:val="22"/>
        </w:rPr>
        <w:t>燃料費等調整単価を用いて算出するこ</w:t>
      </w:r>
      <w:r w:rsidR="00B860E7" w:rsidRPr="00633D81">
        <w:rPr>
          <w:rFonts w:hAnsi="ＭＳ 明朝"/>
          <w:color w:val="000000" w:themeColor="text1"/>
          <w:sz w:val="22"/>
          <w:szCs w:val="22"/>
        </w:rPr>
        <w:lastRenderedPageBreak/>
        <w:t>と。</w:t>
      </w:r>
      <w:r w:rsidR="00CB5B65" w:rsidRPr="00633D81">
        <w:rPr>
          <w:rFonts w:hAnsi="ＭＳ 明朝"/>
          <w:color w:val="000000" w:themeColor="text1"/>
          <w:sz w:val="22"/>
          <w:szCs w:val="22"/>
        </w:rPr>
        <w:t>なお</w:t>
      </w:r>
      <w:r w:rsidR="00080F93" w:rsidRPr="00633D81">
        <w:rPr>
          <w:rFonts w:hAnsi="ＭＳ 明朝" w:hint="eastAsia"/>
          <w:color w:val="000000" w:themeColor="text1"/>
          <w:sz w:val="22"/>
          <w:szCs w:val="22"/>
        </w:rPr>
        <w:t>、</w:t>
      </w:r>
      <w:r w:rsidR="00CB5B65" w:rsidRPr="00633D81">
        <w:rPr>
          <w:rFonts w:hAnsi="ＭＳ 明朝"/>
          <w:color w:val="000000" w:themeColor="text1"/>
          <w:sz w:val="22"/>
          <w:szCs w:val="22"/>
        </w:rPr>
        <w:t>受注者が独自に定める算定諸元</w:t>
      </w:r>
      <w:r w:rsidR="0047704E" w:rsidRPr="00633D81">
        <w:rPr>
          <w:rFonts w:hAnsi="ＭＳ 明朝"/>
          <w:color w:val="000000" w:themeColor="text1"/>
          <w:sz w:val="22"/>
          <w:szCs w:val="22"/>
        </w:rPr>
        <w:t>を用いる場合は</w:t>
      </w:r>
      <w:r w:rsidR="3DE6CD0A" w:rsidRPr="00633D81">
        <w:rPr>
          <w:rFonts w:hAnsi="ＭＳ 明朝"/>
          <w:color w:val="000000" w:themeColor="text1"/>
          <w:sz w:val="22"/>
          <w:szCs w:val="22"/>
        </w:rPr>
        <w:t>、受注者の供給約款に定める算定諸元を用い、</w:t>
      </w:r>
      <w:r w:rsidR="0047704E" w:rsidRPr="00633D81">
        <w:rPr>
          <w:rFonts w:hAnsi="ＭＳ 明朝"/>
          <w:color w:val="000000" w:themeColor="text1"/>
          <w:sz w:val="22"/>
          <w:szCs w:val="22"/>
        </w:rPr>
        <w:t>本入札において指定する</w:t>
      </w:r>
      <w:r w:rsidRPr="00633D81">
        <w:rPr>
          <w:rFonts w:hAnsi="ＭＳ 明朝"/>
          <w:color w:val="000000" w:themeColor="text1"/>
          <w:sz w:val="22"/>
          <w:szCs w:val="22"/>
        </w:rPr>
        <w:t>貿易統計、エリアプライス</w:t>
      </w:r>
      <w:r w:rsidR="007A0B5F" w:rsidRPr="00633D81">
        <w:rPr>
          <w:rFonts w:hAnsi="ＭＳ 明朝"/>
          <w:color w:val="000000" w:themeColor="text1"/>
          <w:sz w:val="22"/>
          <w:szCs w:val="22"/>
        </w:rPr>
        <w:t>を使用して当該月の燃料費等調整費を算出</w:t>
      </w:r>
      <w:r w:rsidR="1D393FA3" w:rsidRPr="00633D81">
        <w:rPr>
          <w:rFonts w:hAnsi="ＭＳ 明朝"/>
          <w:color w:val="000000" w:themeColor="text1"/>
          <w:sz w:val="22"/>
          <w:szCs w:val="22"/>
        </w:rPr>
        <w:t>すること。なお</w:t>
      </w:r>
      <w:r w:rsidR="007A0B5F" w:rsidRPr="00633D81">
        <w:rPr>
          <w:rFonts w:hAnsi="ＭＳ 明朝"/>
          <w:color w:val="000000" w:themeColor="text1"/>
          <w:sz w:val="22"/>
          <w:szCs w:val="22"/>
        </w:rPr>
        <w:t>、算定諸元に</w:t>
      </w:r>
      <w:r w:rsidR="3CABF4E7" w:rsidRPr="00633D81">
        <w:rPr>
          <w:rFonts w:hAnsi="ＭＳ 明朝"/>
          <w:color w:val="000000" w:themeColor="text1"/>
          <w:sz w:val="22"/>
          <w:szCs w:val="22"/>
        </w:rPr>
        <w:t>お</w:t>
      </w:r>
      <w:r w:rsidR="7B50DA18" w:rsidRPr="00633D81">
        <w:rPr>
          <w:rFonts w:hAnsi="ＭＳ 明朝"/>
          <w:color w:val="000000" w:themeColor="text1"/>
          <w:sz w:val="22"/>
          <w:szCs w:val="22"/>
        </w:rPr>
        <w:t>ける</w:t>
      </w:r>
      <w:r w:rsidR="3CABF4E7" w:rsidRPr="00633D81">
        <w:rPr>
          <w:rFonts w:hAnsi="ＭＳ 明朝"/>
          <w:color w:val="000000" w:themeColor="text1"/>
          <w:sz w:val="22"/>
          <w:szCs w:val="22"/>
        </w:rPr>
        <w:t>各種係数</w:t>
      </w:r>
      <w:r w:rsidR="007A0B5F" w:rsidRPr="00633D81">
        <w:rPr>
          <w:rFonts w:hAnsi="ＭＳ 明朝"/>
          <w:color w:val="000000" w:themeColor="text1"/>
          <w:sz w:val="22"/>
          <w:szCs w:val="22"/>
        </w:rPr>
        <w:t>について契約期間内は</w:t>
      </w:r>
      <w:r w:rsidR="00080F93" w:rsidRPr="00633D81">
        <w:rPr>
          <w:rFonts w:hAnsi="ＭＳ 明朝" w:hint="eastAsia"/>
          <w:color w:val="000000" w:themeColor="text1"/>
          <w:sz w:val="22"/>
          <w:szCs w:val="22"/>
        </w:rPr>
        <w:t>、</w:t>
      </w:r>
      <w:r w:rsidR="007A0B5F" w:rsidRPr="00633D81">
        <w:rPr>
          <w:rFonts w:hAnsi="ＭＳ 明朝"/>
          <w:color w:val="000000" w:themeColor="text1"/>
          <w:sz w:val="22"/>
          <w:szCs w:val="22"/>
        </w:rPr>
        <w:t>変更</w:t>
      </w:r>
      <w:r w:rsidR="7F41E7D8" w:rsidRPr="00633D81">
        <w:rPr>
          <w:rFonts w:hAnsi="ＭＳ 明朝"/>
          <w:color w:val="000000" w:themeColor="text1"/>
          <w:sz w:val="22"/>
          <w:szCs w:val="22"/>
        </w:rPr>
        <w:t>を行わない</w:t>
      </w:r>
      <w:r w:rsidR="007A0B5F" w:rsidRPr="00633D81">
        <w:rPr>
          <w:rFonts w:hAnsi="ＭＳ 明朝"/>
          <w:color w:val="000000" w:themeColor="text1"/>
          <w:sz w:val="22"/>
          <w:szCs w:val="22"/>
        </w:rPr>
        <w:t>ものとする</w:t>
      </w:r>
      <w:r w:rsidR="11C371B1" w:rsidRPr="00633D81">
        <w:rPr>
          <w:rFonts w:hAnsi="ＭＳ 明朝"/>
          <w:color w:val="000000" w:themeColor="text1"/>
          <w:sz w:val="22"/>
          <w:szCs w:val="22"/>
        </w:rPr>
        <w:t>。</w:t>
      </w:r>
    </w:p>
    <w:p w14:paraId="66D460EF" w14:textId="4DAB18C6" w:rsidR="0024366C" w:rsidRPr="00633D81" w:rsidRDefault="0024366C" w:rsidP="00972F4E">
      <w:pPr>
        <w:pStyle w:val="Default"/>
        <w:rPr>
          <w:rFonts w:hAnsi="ＭＳ 明朝"/>
          <w:color w:val="000000" w:themeColor="text1"/>
          <w:sz w:val="22"/>
          <w:szCs w:val="22"/>
        </w:rPr>
      </w:pPr>
      <w:r w:rsidRPr="00633D81">
        <w:rPr>
          <w:rFonts w:hAnsi="ＭＳ 明朝" w:hint="eastAsia"/>
          <w:color w:val="000000" w:themeColor="text1"/>
          <w:sz w:val="22"/>
          <w:szCs w:val="22"/>
        </w:rPr>
        <w:t>⑧容量拠出金の負担額を考慮して各単価は算出を行うこと。</w:t>
      </w:r>
    </w:p>
    <w:p w14:paraId="29B7CD39" w14:textId="7A84E5E5" w:rsidR="003E089E" w:rsidRPr="00633D81" w:rsidRDefault="0024366C" w:rsidP="00F65F5F">
      <w:pPr>
        <w:pStyle w:val="Default"/>
        <w:rPr>
          <w:rFonts w:hAnsi="ＭＳ 明朝"/>
          <w:color w:val="000000" w:themeColor="text1"/>
          <w:sz w:val="22"/>
          <w:szCs w:val="22"/>
        </w:rPr>
      </w:pPr>
      <w:r w:rsidRPr="00633D81">
        <w:rPr>
          <w:rFonts w:hAnsi="ＭＳ 明朝" w:hint="eastAsia"/>
          <w:color w:val="000000" w:themeColor="text1"/>
          <w:sz w:val="22"/>
          <w:szCs w:val="22"/>
        </w:rPr>
        <w:t>⑨</w:t>
      </w:r>
      <w:r w:rsidR="00861F0C" w:rsidRPr="00633D81">
        <w:rPr>
          <w:rFonts w:hAnsi="ＭＳ 明朝" w:hint="eastAsia"/>
          <w:color w:val="000000" w:themeColor="text1"/>
          <w:sz w:val="22"/>
          <w:szCs w:val="22"/>
        </w:rPr>
        <w:t>本入札において、離島ユニバーサルサービス単価、</w:t>
      </w:r>
      <w:r w:rsidR="002021B1" w:rsidRPr="00633D81">
        <w:rPr>
          <w:rFonts w:hAnsi="ＭＳ 明朝" w:hint="eastAsia"/>
          <w:color w:val="000000" w:themeColor="text1"/>
          <w:sz w:val="22"/>
          <w:szCs w:val="22"/>
        </w:rPr>
        <w:t>再生可能エネルギー発電促進賦課金、電気・ガス価格激変緩和対策は</w:t>
      </w:r>
      <w:r w:rsidR="005030F7" w:rsidRPr="00633D81">
        <w:rPr>
          <w:rFonts w:hAnsi="ＭＳ 明朝" w:hint="eastAsia"/>
          <w:color w:val="000000" w:themeColor="text1"/>
          <w:sz w:val="22"/>
          <w:szCs w:val="22"/>
        </w:rPr>
        <w:t>考慮しないこと。</w:t>
      </w:r>
    </w:p>
    <w:p w14:paraId="27FB810A" w14:textId="0B572308" w:rsidR="00580C44" w:rsidRPr="00633D81" w:rsidRDefault="00580C44" w:rsidP="00F65F5F">
      <w:pPr>
        <w:pStyle w:val="Default"/>
        <w:rPr>
          <w:rFonts w:hAnsi="ＭＳ 明朝"/>
          <w:color w:val="000000" w:themeColor="text1"/>
          <w:sz w:val="22"/>
          <w:szCs w:val="22"/>
        </w:rPr>
      </w:pPr>
      <w:r w:rsidRPr="00633D81">
        <w:rPr>
          <w:rFonts w:hAnsi="ＭＳ 明朝" w:hint="eastAsia"/>
          <w:color w:val="000000" w:themeColor="text1"/>
          <w:sz w:val="22"/>
          <w:szCs w:val="22"/>
        </w:rPr>
        <w:t>⑩請求書紙面発行が有償となる場合は、入札金額に</w:t>
      </w:r>
      <w:r w:rsidRPr="00633D81">
        <w:rPr>
          <w:rFonts w:hAnsi="ＭＳ 明朝"/>
          <w:color w:val="000000" w:themeColor="text1"/>
          <w:sz w:val="22"/>
          <w:szCs w:val="22"/>
        </w:rPr>
        <w:t>12か月分の紙面発行費用を含めること。</w:t>
      </w:r>
    </w:p>
    <w:p w14:paraId="6130B91B" w14:textId="77777777" w:rsidR="003E089E" w:rsidRPr="00633D81" w:rsidRDefault="003E089E" w:rsidP="00844951">
      <w:pPr>
        <w:pStyle w:val="Default"/>
        <w:ind w:left="660" w:hangingChars="300" w:hanging="660"/>
        <w:rPr>
          <w:rFonts w:hAnsi="ＭＳ 明朝"/>
          <w:color w:val="000000" w:themeColor="text1"/>
          <w:sz w:val="22"/>
          <w:szCs w:val="22"/>
        </w:rPr>
      </w:pPr>
    </w:p>
    <w:p w14:paraId="51FDB465" w14:textId="42628428" w:rsidR="00844951" w:rsidRPr="00633D81" w:rsidRDefault="00F96CEA" w:rsidP="00844951">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（３）</w:t>
      </w:r>
      <w:r w:rsidR="00162FEA" w:rsidRPr="00633D81">
        <w:rPr>
          <w:rFonts w:hAnsi="ＭＳ 明朝" w:hint="eastAsia"/>
          <w:color w:val="000000" w:themeColor="text1"/>
          <w:sz w:val="22"/>
          <w:szCs w:val="22"/>
        </w:rPr>
        <w:t>一部卸調達電源固定市場連動型契約</w:t>
      </w:r>
    </w:p>
    <w:p w14:paraId="4ABD629E" w14:textId="7701232B" w:rsidR="00162FEA" w:rsidRPr="00633D81" w:rsidRDefault="00162FEA" w:rsidP="00D31140">
      <w:pPr>
        <w:pStyle w:val="Default"/>
        <w:rPr>
          <w:rFonts w:hAnsi="ＭＳ 明朝"/>
          <w:color w:val="000000" w:themeColor="text1"/>
          <w:sz w:val="22"/>
          <w:szCs w:val="22"/>
        </w:rPr>
      </w:pPr>
      <w:r w:rsidRPr="00633D81">
        <w:rPr>
          <w:rFonts w:hAnsi="ＭＳ 明朝" w:hint="eastAsia"/>
          <w:color w:val="000000" w:themeColor="text1"/>
          <w:sz w:val="22"/>
          <w:szCs w:val="22"/>
        </w:rPr>
        <w:t>①卸調達</w:t>
      </w:r>
      <w:r w:rsidR="00432EE7" w:rsidRPr="00633D81">
        <w:rPr>
          <w:rFonts w:hAnsi="ＭＳ 明朝" w:hint="eastAsia"/>
          <w:color w:val="000000" w:themeColor="text1"/>
          <w:sz w:val="22"/>
          <w:szCs w:val="22"/>
        </w:rPr>
        <w:t>電源</w:t>
      </w:r>
      <w:r w:rsidRPr="00633D81">
        <w:rPr>
          <w:rFonts w:hAnsi="ＭＳ 明朝" w:hint="eastAsia"/>
          <w:color w:val="000000" w:themeColor="text1"/>
          <w:sz w:val="22"/>
          <w:szCs w:val="22"/>
        </w:rPr>
        <w:t>固定</w:t>
      </w:r>
      <w:r w:rsidR="007E4BD4" w:rsidRPr="00633D81">
        <w:rPr>
          <w:rFonts w:hAnsi="ＭＳ 明朝" w:hint="eastAsia"/>
          <w:color w:val="000000" w:themeColor="text1"/>
          <w:sz w:val="22"/>
          <w:szCs w:val="22"/>
        </w:rPr>
        <w:t>は</w:t>
      </w:r>
      <w:r w:rsidR="00C46801" w:rsidRPr="00633D81">
        <w:rPr>
          <w:rFonts w:hAnsi="ＭＳ 明朝" w:hint="eastAsia"/>
          <w:color w:val="000000" w:themeColor="text1"/>
          <w:sz w:val="22"/>
          <w:szCs w:val="22"/>
        </w:rPr>
        <w:t>ベース</w:t>
      </w:r>
      <w:r w:rsidR="00432EE7" w:rsidRPr="00633D81">
        <w:rPr>
          <w:rFonts w:hAnsi="ＭＳ 明朝" w:hint="eastAsia"/>
          <w:color w:val="000000" w:themeColor="text1"/>
          <w:sz w:val="22"/>
          <w:szCs w:val="22"/>
        </w:rPr>
        <w:t>時間（365日、</w:t>
      </w:r>
      <w:r w:rsidR="00B0008D" w:rsidRPr="00633D81">
        <w:rPr>
          <w:rFonts w:hAnsi="ＭＳ 明朝" w:hint="eastAsia"/>
          <w:color w:val="000000" w:themeColor="text1"/>
          <w:sz w:val="22"/>
          <w:szCs w:val="22"/>
        </w:rPr>
        <w:t>０</w:t>
      </w:r>
      <w:r w:rsidR="00432EE7" w:rsidRPr="00633D81">
        <w:rPr>
          <w:rFonts w:hAnsi="ＭＳ 明朝" w:hint="eastAsia"/>
          <w:color w:val="000000" w:themeColor="text1"/>
          <w:sz w:val="22"/>
          <w:szCs w:val="22"/>
        </w:rPr>
        <w:t>時～24時）</w:t>
      </w:r>
      <w:r w:rsidR="00080F93" w:rsidRPr="00633D81">
        <w:rPr>
          <w:rFonts w:hAnsi="ＭＳ 明朝" w:hint="eastAsia"/>
          <w:color w:val="000000" w:themeColor="text1"/>
          <w:sz w:val="22"/>
          <w:szCs w:val="22"/>
        </w:rPr>
        <w:t>または</w:t>
      </w:r>
      <w:r w:rsidR="00E34573" w:rsidRPr="00633D81">
        <w:rPr>
          <w:rFonts w:hAnsi="ＭＳ 明朝" w:hint="eastAsia"/>
          <w:color w:val="000000" w:themeColor="text1"/>
          <w:sz w:val="22"/>
          <w:szCs w:val="22"/>
        </w:rPr>
        <w:t>ミドル時間（平時</w:t>
      </w:r>
      <w:r w:rsidR="00D31140" w:rsidRPr="00633D81">
        <w:rPr>
          <w:rFonts w:hAnsi="ＭＳ 明朝" w:hint="eastAsia"/>
          <w:color w:val="000000" w:themeColor="text1"/>
          <w:sz w:val="22"/>
          <w:szCs w:val="22"/>
        </w:rPr>
        <w:t>、</w:t>
      </w:r>
      <w:r w:rsidR="00B0008D" w:rsidRPr="00633D81">
        <w:rPr>
          <w:rFonts w:hAnsi="ＭＳ 明朝" w:hint="eastAsia"/>
          <w:color w:val="000000" w:themeColor="text1"/>
          <w:sz w:val="22"/>
          <w:szCs w:val="22"/>
        </w:rPr>
        <w:t>８</w:t>
      </w:r>
      <w:r w:rsidR="00D31140" w:rsidRPr="00633D81">
        <w:rPr>
          <w:rFonts w:hAnsi="ＭＳ 明朝" w:hint="eastAsia"/>
          <w:color w:val="000000" w:themeColor="text1"/>
          <w:sz w:val="22"/>
          <w:szCs w:val="22"/>
        </w:rPr>
        <w:t>時～20時）</w:t>
      </w:r>
      <w:r w:rsidR="00C46801" w:rsidRPr="00633D81">
        <w:rPr>
          <w:rFonts w:hAnsi="ＭＳ 明朝" w:hint="eastAsia"/>
          <w:color w:val="000000" w:themeColor="text1"/>
          <w:sz w:val="22"/>
          <w:szCs w:val="22"/>
        </w:rPr>
        <w:t>を対象とすること。</w:t>
      </w:r>
    </w:p>
    <w:p w14:paraId="48797216" w14:textId="743CC3BA" w:rsidR="00162FEA" w:rsidRPr="00633D81" w:rsidRDefault="001C0373" w:rsidP="00162FEA">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②</w:t>
      </w:r>
      <w:r w:rsidR="00162FEA" w:rsidRPr="00633D81">
        <w:rPr>
          <w:rFonts w:hAnsi="ＭＳ 明朝" w:hint="eastAsia"/>
          <w:color w:val="000000" w:themeColor="text1"/>
          <w:sz w:val="22"/>
          <w:szCs w:val="22"/>
        </w:rPr>
        <w:t>損失率は</w:t>
      </w:r>
      <w:r w:rsidR="00080F93" w:rsidRPr="00633D81">
        <w:rPr>
          <w:rFonts w:hAnsi="ＭＳ 明朝" w:hint="eastAsia"/>
          <w:color w:val="000000" w:themeColor="text1"/>
          <w:sz w:val="22"/>
          <w:szCs w:val="22"/>
        </w:rPr>
        <w:t>、</w:t>
      </w:r>
      <w:r w:rsidR="00162FEA" w:rsidRPr="00633D81">
        <w:rPr>
          <w:rFonts w:hAnsi="ＭＳ 明朝" w:hint="eastAsia"/>
          <w:color w:val="000000" w:themeColor="text1"/>
          <w:sz w:val="22"/>
          <w:szCs w:val="22"/>
        </w:rPr>
        <w:t>当該地域の送配電事業者が定める数値もしくは０とする。</w:t>
      </w:r>
    </w:p>
    <w:p w14:paraId="761A8FE7" w14:textId="5AC11F48" w:rsidR="00162FEA" w:rsidRPr="00633D81" w:rsidRDefault="001C0373" w:rsidP="00162FEA">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③</w:t>
      </w:r>
      <w:r w:rsidR="00162FEA" w:rsidRPr="00633D81">
        <w:rPr>
          <w:rFonts w:hAnsi="ＭＳ 明朝" w:hint="eastAsia"/>
          <w:color w:val="000000" w:themeColor="text1"/>
          <w:sz w:val="22"/>
          <w:szCs w:val="22"/>
        </w:rPr>
        <w:t>託送電力量料金単価は</w:t>
      </w:r>
      <w:r w:rsidR="00080F93" w:rsidRPr="00633D81">
        <w:rPr>
          <w:rFonts w:hAnsi="ＭＳ 明朝" w:hint="eastAsia"/>
          <w:color w:val="000000" w:themeColor="text1"/>
          <w:sz w:val="22"/>
          <w:szCs w:val="22"/>
        </w:rPr>
        <w:t>、</w:t>
      </w:r>
      <w:r w:rsidR="00162FEA" w:rsidRPr="00633D81">
        <w:rPr>
          <w:rFonts w:hAnsi="ＭＳ 明朝" w:hint="eastAsia"/>
          <w:color w:val="000000" w:themeColor="text1"/>
          <w:sz w:val="22"/>
          <w:szCs w:val="22"/>
        </w:rPr>
        <w:t>当該地域の送配電事業者が定める数値もしくは０とする。</w:t>
      </w:r>
    </w:p>
    <w:p w14:paraId="740F8FEB" w14:textId="1ADDA2EA" w:rsidR="00162FEA" w:rsidRPr="00633D81" w:rsidRDefault="001C0373" w:rsidP="00162FEA">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④</w:t>
      </w:r>
      <w:r w:rsidR="00080F93" w:rsidRPr="00633D81">
        <w:rPr>
          <w:rFonts w:hAnsi="ＭＳ 明朝" w:hint="eastAsia"/>
          <w:color w:val="000000" w:themeColor="text1"/>
          <w:sz w:val="22"/>
          <w:szCs w:val="22"/>
        </w:rPr>
        <w:t>スポット購入手数料は各社任意で設定可能。</w:t>
      </w:r>
      <w:r w:rsidR="00162FEA" w:rsidRPr="00633D81">
        <w:rPr>
          <w:rFonts w:hAnsi="ＭＳ 明朝" w:hint="eastAsia"/>
          <w:color w:val="000000" w:themeColor="text1"/>
          <w:sz w:val="22"/>
          <w:szCs w:val="22"/>
        </w:rPr>
        <w:t>ただし</w:t>
      </w:r>
      <w:r w:rsidR="00080F93" w:rsidRPr="00633D81">
        <w:rPr>
          <w:rFonts w:hAnsi="ＭＳ 明朝" w:hint="eastAsia"/>
          <w:color w:val="000000" w:themeColor="text1"/>
          <w:sz w:val="22"/>
          <w:szCs w:val="22"/>
        </w:rPr>
        <w:t>、</w:t>
      </w:r>
      <w:r w:rsidR="00162FEA" w:rsidRPr="00633D81">
        <w:rPr>
          <w:rFonts w:hAnsi="ＭＳ 明朝" w:hint="eastAsia"/>
          <w:color w:val="000000" w:themeColor="text1"/>
          <w:sz w:val="22"/>
          <w:szCs w:val="22"/>
        </w:rPr>
        <w:t>設定する場合は</w:t>
      </w:r>
      <w:r w:rsidR="00080F93" w:rsidRPr="00633D81">
        <w:rPr>
          <w:rFonts w:hAnsi="ＭＳ 明朝" w:hint="eastAsia"/>
          <w:color w:val="000000" w:themeColor="text1"/>
          <w:sz w:val="22"/>
          <w:szCs w:val="22"/>
        </w:rPr>
        <w:t>、</w:t>
      </w:r>
      <w:r w:rsidR="00162FEA" w:rsidRPr="00633D81">
        <w:rPr>
          <w:rFonts w:hAnsi="ＭＳ 明朝" w:hint="eastAsia"/>
          <w:color w:val="000000" w:themeColor="text1"/>
          <w:sz w:val="22"/>
          <w:szCs w:val="22"/>
        </w:rPr>
        <w:t>固定単価とする。</w:t>
      </w:r>
    </w:p>
    <w:p w14:paraId="14112615" w14:textId="256DD46A" w:rsidR="00162FEA" w:rsidRPr="00633D81" w:rsidRDefault="001C0373" w:rsidP="00162FEA">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⑤</w:t>
      </w:r>
      <w:r w:rsidR="00080F93" w:rsidRPr="00633D81">
        <w:rPr>
          <w:rFonts w:hAnsi="ＭＳ 明朝" w:hint="eastAsia"/>
          <w:color w:val="000000" w:themeColor="text1"/>
          <w:sz w:val="22"/>
          <w:szCs w:val="22"/>
        </w:rPr>
        <w:t>小売手数料は各社任意で設定可能。</w:t>
      </w:r>
      <w:r w:rsidR="00162FEA" w:rsidRPr="00633D81">
        <w:rPr>
          <w:rFonts w:hAnsi="ＭＳ 明朝" w:hint="eastAsia"/>
          <w:color w:val="000000" w:themeColor="text1"/>
          <w:sz w:val="22"/>
          <w:szCs w:val="22"/>
        </w:rPr>
        <w:t>ただし</w:t>
      </w:r>
      <w:r w:rsidR="00080F93" w:rsidRPr="00633D81">
        <w:rPr>
          <w:rFonts w:hAnsi="ＭＳ 明朝" w:hint="eastAsia"/>
          <w:color w:val="000000" w:themeColor="text1"/>
          <w:sz w:val="22"/>
          <w:szCs w:val="22"/>
        </w:rPr>
        <w:t>、</w:t>
      </w:r>
      <w:r w:rsidR="00162FEA" w:rsidRPr="00633D81">
        <w:rPr>
          <w:rFonts w:hAnsi="ＭＳ 明朝" w:hint="eastAsia"/>
          <w:color w:val="000000" w:themeColor="text1"/>
          <w:sz w:val="22"/>
          <w:szCs w:val="22"/>
        </w:rPr>
        <w:t>設定する場合は</w:t>
      </w:r>
      <w:r w:rsidR="00080F93" w:rsidRPr="00633D81">
        <w:rPr>
          <w:rFonts w:hAnsi="ＭＳ 明朝" w:hint="eastAsia"/>
          <w:color w:val="000000" w:themeColor="text1"/>
          <w:sz w:val="22"/>
          <w:szCs w:val="22"/>
        </w:rPr>
        <w:t>、</w:t>
      </w:r>
      <w:r w:rsidR="00162FEA" w:rsidRPr="00633D81">
        <w:rPr>
          <w:rFonts w:hAnsi="ＭＳ 明朝" w:hint="eastAsia"/>
          <w:color w:val="000000" w:themeColor="text1"/>
          <w:sz w:val="22"/>
          <w:szCs w:val="22"/>
        </w:rPr>
        <w:t>固定単価とする。</w:t>
      </w:r>
    </w:p>
    <w:p w14:paraId="1FBB9AC6" w14:textId="64EE857A" w:rsidR="002321E1" w:rsidRPr="00633D81" w:rsidRDefault="001C0373" w:rsidP="00CC6468">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⑥</w:t>
      </w:r>
      <w:r w:rsidR="00080F93" w:rsidRPr="00633D81">
        <w:rPr>
          <w:rFonts w:hAnsi="ＭＳ 明朝" w:hint="eastAsia"/>
          <w:color w:val="000000" w:themeColor="text1"/>
          <w:sz w:val="22"/>
          <w:szCs w:val="22"/>
        </w:rPr>
        <w:t>環境価値単価は各社任意で設定可能。</w:t>
      </w:r>
      <w:r w:rsidR="00162FEA" w:rsidRPr="00633D81">
        <w:rPr>
          <w:rFonts w:hAnsi="ＭＳ 明朝" w:hint="eastAsia"/>
          <w:color w:val="000000" w:themeColor="text1"/>
          <w:sz w:val="22"/>
          <w:szCs w:val="22"/>
        </w:rPr>
        <w:t>ただし</w:t>
      </w:r>
      <w:r w:rsidR="00080F93" w:rsidRPr="00633D81">
        <w:rPr>
          <w:rFonts w:hAnsi="ＭＳ 明朝" w:hint="eastAsia"/>
          <w:color w:val="000000" w:themeColor="text1"/>
          <w:sz w:val="22"/>
          <w:szCs w:val="22"/>
        </w:rPr>
        <w:t>、</w:t>
      </w:r>
      <w:r w:rsidR="00162FEA" w:rsidRPr="00633D81">
        <w:rPr>
          <w:rFonts w:hAnsi="ＭＳ 明朝" w:hint="eastAsia"/>
          <w:color w:val="000000" w:themeColor="text1"/>
          <w:sz w:val="22"/>
          <w:szCs w:val="22"/>
        </w:rPr>
        <w:t>設定する場合は</w:t>
      </w:r>
      <w:r w:rsidR="00080F93" w:rsidRPr="00633D81">
        <w:rPr>
          <w:rFonts w:hAnsi="ＭＳ 明朝" w:hint="eastAsia"/>
          <w:color w:val="000000" w:themeColor="text1"/>
          <w:sz w:val="22"/>
          <w:szCs w:val="22"/>
        </w:rPr>
        <w:t>、</w:t>
      </w:r>
      <w:r w:rsidR="00162FEA" w:rsidRPr="00633D81">
        <w:rPr>
          <w:rFonts w:hAnsi="ＭＳ 明朝" w:hint="eastAsia"/>
          <w:color w:val="000000" w:themeColor="text1"/>
          <w:sz w:val="22"/>
          <w:szCs w:val="22"/>
        </w:rPr>
        <w:t>固定単価とする。</w:t>
      </w:r>
    </w:p>
    <w:p w14:paraId="63517966" w14:textId="3D16B516" w:rsidR="004E1E4C" w:rsidRPr="00633D81" w:rsidRDefault="004E1E4C" w:rsidP="004E1E4C">
      <w:pPr>
        <w:pStyle w:val="Default"/>
        <w:rPr>
          <w:rFonts w:hAnsi="ＭＳ 明朝"/>
          <w:color w:val="000000" w:themeColor="text1"/>
          <w:sz w:val="22"/>
          <w:szCs w:val="22"/>
        </w:rPr>
      </w:pPr>
      <w:r w:rsidRPr="00633D81">
        <w:rPr>
          <w:rFonts w:hAnsi="ＭＳ 明朝"/>
          <w:color w:val="000000" w:themeColor="text1"/>
          <w:sz w:val="22"/>
          <w:szCs w:val="22"/>
        </w:rPr>
        <w:t>⑦燃料調整単価</w:t>
      </w:r>
      <w:r w:rsidR="00711183" w:rsidRPr="00633D81">
        <w:rPr>
          <w:rFonts w:hAnsi="ＭＳ 明朝"/>
          <w:color w:val="000000" w:themeColor="text1"/>
          <w:sz w:val="22"/>
          <w:szCs w:val="22"/>
        </w:rPr>
        <w:t>の反映</w:t>
      </w:r>
      <w:r w:rsidR="00F96CEA" w:rsidRPr="00633D81">
        <w:rPr>
          <w:rFonts w:hAnsi="ＭＳ 明朝"/>
          <w:color w:val="000000" w:themeColor="text1"/>
          <w:sz w:val="22"/>
          <w:szCs w:val="22"/>
        </w:rPr>
        <w:t>は各社任意で設定可能</w:t>
      </w:r>
      <w:r w:rsidR="00F96CEA" w:rsidRPr="00633D81">
        <w:rPr>
          <w:rFonts w:hAnsi="ＭＳ 明朝" w:hint="eastAsia"/>
          <w:color w:val="000000" w:themeColor="text1"/>
          <w:sz w:val="22"/>
          <w:szCs w:val="22"/>
        </w:rPr>
        <w:t>。</w:t>
      </w:r>
      <w:r w:rsidRPr="00633D81">
        <w:rPr>
          <w:rFonts w:hAnsi="ＭＳ 明朝"/>
          <w:color w:val="000000" w:themeColor="text1"/>
          <w:sz w:val="22"/>
          <w:szCs w:val="22"/>
        </w:rPr>
        <w:t>ただし</w:t>
      </w:r>
      <w:r w:rsidR="00F96CEA" w:rsidRPr="00633D81">
        <w:rPr>
          <w:rFonts w:hAnsi="ＭＳ 明朝" w:hint="eastAsia"/>
          <w:color w:val="000000" w:themeColor="text1"/>
          <w:sz w:val="22"/>
          <w:szCs w:val="22"/>
        </w:rPr>
        <w:t>、</w:t>
      </w:r>
      <w:r w:rsidRPr="00633D81">
        <w:rPr>
          <w:rFonts w:hAnsi="ＭＳ 明朝"/>
          <w:color w:val="000000" w:themeColor="text1"/>
          <w:sz w:val="22"/>
          <w:szCs w:val="22"/>
        </w:rPr>
        <w:t>設定する場合は、算定諸元が</w:t>
      </w:r>
      <w:r w:rsidR="1178FC82" w:rsidRPr="00633D81">
        <w:rPr>
          <w:rFonts w:hAnsi="ＭＳ 明朝"/>
          <w:color w:val="000000" w:themeColor="text1"/>
          <w:sz w:val="22"/>
          <w:szCs w:val="22"/>
        </w:rPr>
        <w:t>供給約款に定め</w:t>
      </w:r>
      <w:r w:rsidR="437733E4" w:rsidRPr="00633D81">
        <w:rPr>
          <w:rFonts w:hAnsi="ＭＳ 明朝"/>
          <w:color w:val="000000" w:themeColor="text1"/>
          <w:sz w:val="22"/>
          <w:szCs w:val="22"/>
        </w:rPr>
        <w:t>ら</w:t>
      </w:r>
      <w:r w:rsidR="1178FC82" w:rsidRPr="00633D81">
        <w:rPr>
          <w:rFonts w:hAnsi="ＭＳ 明朝"/>
          <w:color w:val="000000" w:themeColor="text1"/>
          <w:sz w:val="22"/>
          <w:szCs w:val="22"/>
        </w:rPr>
        <w:t>れている</w:t>
      </w:r>
      <w:r w:rsidRPr="00633D81">
        <w:rPr>
          <w:rFonts w:hAnsi="ＭＳ 明朝"/>
          <w:color w:val="000000" w:themeColor="text1"/>
          <w:sz w:val="22"/>
          <w:szCs w:val="22"/>
        </w:rPr>
        <w:t>こと</w:t>
      </w:r>
      <w:r w:rsidR="70899DD0" w:rsidRPr="00633D81">
        <w:rPr>
          <w:rFonts w:hAnsi="ＭＳ 明朝"/>
          <w:color w:val="000000" w:themeColor="text1"/>
          <w:sz w:val="22"/>
          <w:szCs w:val="22"/>
        </w:rPr>
        <w:t>と</w:t>
      </w:r>
      <w:r w:rsidR="00711183" w:rsidRPr="00633D81">
        <w:rPr>
          <w:rFonts w:hAnsi="ＭＳ 明朝"/>
          <w:color w:val="000000" w:themeColor="text1"/>
          <w:sz w:val="22"/>
          <w:szCs w:val="22"/>
        </w:rPr>
        <w:t>し、入札</w:t>
      </w:r>
      <w:r w:rsidR="003D6171" w:rsidRPr="00633D81">
        <w:rPr>
          <w:rFonts w:hAnsi="ＭＳ 明朝"/>
          <w:color w:val="000000" w:themeColor="text1"/>
          <w:sz w:val="22"/>
          <w:szCs w:val="22"/>
        </w:rPr>
        <w:t>時に算定諸元を提出すること。</w:t>
      </w:r>
    </w:p>
    <w:p w14:paraId="3FCAD172" w14:textId="3412C779" w:rsidR="00197E23" w:rsidRPr="00633D81" w:rsidRDefault="00197E23" w:rsidP="47C1EA30">
      <w:pPr>
        <w:pStyle w:val="Default"/>
        <w:rPr>
          <w:rFonts w:hAnsi="ＭＳ 明朝"/>
          <w:color w:val="000000" w:themeColor="text1"/>
          <w:sz w:val="22"/>
          <w:szCs w:val="22"/>
        </w:rPr>
      </w:pPr>
      <w:r w:rsidRPr="00633D81">
        <w:rPr>
          <w:rFonts w:hAnsi="ＭＳ 明朝"/>
          <w:color w:val="000000" w:themeColor="text1"/>
          <w:sz w:val="22"/>
          <w:szCs w:val="22"/>
        </w:rPr>
        <w:t>⑧</w:t>
      </w:r>
      <w:r w:rsidR="00DA3AB5" w:rsidRPr="00633D81">
        <w:rPr>
          <w:rFonts w:hAnsi="ＭＳ 明朝"/>
          <w:color w:val="000000" w:themeColor="text1"/>
          <w:sz w:val="22"/>
          <w:szCs w:val="22"/>
        </w:rPr>
        <w:t>燃料調整単価を設定する場合</w:t>
      </w:r>
      <w:r w:rsidR="00F96CEA" w:rsidRPr="00633D81">
        <w:rPr>
          <w:rFonts w:hAnsi="ＭＳ 明朝" w:hint="eastAsia"/>
          <w:color w:val="000000" w:themeColor="text1"/>
          <w:sz w:val="22"/>
          <w:szCs w:val="22"/>
        </w:rPr>
        <w:t>において</w:t>
      </w:r>
      <w:r w:rsidR="00DA3AB5" w:rsidRPr="00633D81">
        <w:rPr>
          <w:rFonts w:hAnsi="ＭＳ 明朝"/>
          <w:color w:val="000000" w:themeColor="text1"/>
          <w:sz w:val="22"/>
          <w:szCs w:val="22"/>
        </w:rPr>
        <w:t>、当該地域を管轄する旧</w:t>
      </w:r>
      <w:r w:rsidR="00F96CEA" w:rsidRPr="00633D81">
        <w:rPr>
          <w:rFonts w:hAnsi="ＭＳ 明朝"/>
          <w:color w:val="000000" w:themeColor="text1"/>
          <w:sz w:val="22"/>
          <w:szCs w:val="22"/>
        </w:rPr>
        <w:t>一般電気事業者が適用する燃料費等調整単価の算定諸元を用いる</w:t>
      </w:r>
      <w:r w:rsidR="00F96CEA" w:rsidRPr="00633D81">
        <w:rPr>
          <w:rFonts w:hAnsi="ＭＳ 明朝" w:hint="eastAsia"/>
          <w:color w:val="000000" w:themeColor="text1"/>
          <w:sz w:val="22"/>
          <w:szCs w:val="22"/>
        </w:rPr>
        <w:t>ときは、</w:t>
      </w:r>
      <w:r w:rsidR="00DA3AB5" w:rsidRPr="00633D81">
        <w:rPr>
          <w:rFonts w:hAnsi="ＭＳ 明朝"/>
          <w:color w:val="000000" w:themeColor="text1"/>
          <w:sz w:val="22"/>
          <w:szCs w:val="22"/>
        </w:rPr>
        <w:t>指定する燃料費等調整単価を用いて算出すること。なお</w:t>
      </w:r>
      <w:r w:rsidR="00F96CEA" w:rsidRPr="00633D81">
        <w:rPr>
          <w:rFonts w:hAnsi="ＭＳ 明朝" w:hint="eastAsia"/>
          <w:color w:val="000000" w:themeColor="text1"/>
          <w:sz w:val="22"/>
          <w:szCs w:val="22"/>
        </w:rPr>
        <w:t>、</w:t>
      </w:r>
      <w:r w:rsidR="00DA3AB5" w:rsidRPr="00633D81">
        <w:rPr>
          <w:rFonts w:hAnsi="ＭＳ 明朝"/>
          <w:color w:val="000000" w:themeColor="text1"/>
          <w:sz w:val="22"/>
          <w:szCs w:val="22"/>
        </w:rPr>
        <w:t>受注者が独自に定める公開された算定諸元を用いる場合は</w:t>
      </w:r>
      <w:r w:rsidR="7C8BB23B" w:rsidRPr="00633D81">
        <w:rPr>
          <w:rFonts w:hAnsi="ＭＳ 明朝"/>
          <w:color w:val="000000" w:themeColor="text1"/>
          <w:sz w:val="22"/>
          <w:szCs w:val="22"/>
        </w:rPr>
        <w:t>、受注者の供給約款に定める算定諸元を用い、</w:t>
      </w:r>
      <w:r w:rsidR="00DA3AB5" w:rsidRPr="00633D81">
        <w:rPr>
          <w:rFonts w:hAnsi="ＭＳ 明朝"/>
          <w:color w:val="000000" w:themeColor="text1"/>
          <w:sz w:val="22"/>
          <w:szCs w:val="22"/>
        </w:rPr>
        <w:t>本入札において指定する貿易統計、エリアプライス</w:t>
      </w:r>
      <w:r w:rsidR="007A0B5F" w:rsidRPr="00633D81">
        <w:rPr>
          <w:rFonts w:hAnsi="ＭＳ 明朝"/>
          <w:color w:val="000000" w:themeColor="text1"/>
          <w:sz w:val="22"/>
          <w:szCs w:val="22"/>
        </w:rPr>
        <w:t>を使用して当該月の燃料費等調整費を算出</w:t>
      </w:r>
      <w:r w:rsidR="02F248A0" w:rsidRPr="00633D81">
        <w:rPr>
          <w:rFonts w:hAnsi="ＭＳ 明朝"/>
          <w:color w:val="000000" w:themeColor="text1"/>
          <w:sz w:val="22"/>
          <w:szCs w:val="22"/>
        </w:rPr>
        <w:t>すること。なお、算定諸元における各種係数について</w:t>
      </w:r>
      <w:r w:rsidR="00F96CEA" w:rsidRPr="00633D81">
        <w:rPr>
          <w:rFonts w:hAnsi="ＭＳ 明朝" w:hint="eastAsia"/>
          <w:color w:val="000000" w:themeColor="text1"/>
          <w:sz w:val="22"/>
          <w:szCs w:val="22"/>
        </w:rPr>
        <w:t>、</w:t>
      </w:r>
      <w:r w:rsidR="02F248A0" w:rsidRPr="00633D81">
        <w:rPr>
          <w:rFonts w:hAnsi="ＭＳ 明朝"/>
          <w:color w:val="000000" w:themeColor="text1"/>
          <w:sz w:val="22"/>
          <w:szCs w:val="22"/>
        </w:rPr>
        <w:t>契約期間内は変更を行わないものとする。</w:t>
      </w:r>
    </w:p>
    <w:p w14:paraId="708FDA9E" w14:textId="786FD254" w:rsidR="00197E23" w:rsidRPr="00633D81" w:rsidRDefault="00197E23" w:rsidP="004E1E4C">
      <w:pPr>
        <w:pStyle w:val="Default"/>
        <w:rPr>
          <w:rFonts w:hAnsi="ＭＳ 明朝"/>
          <w:color w:val="000000" w:themeColor="text1"/>
          <w:sz w:val="22"/>
          <w:szCs w:val="22"/>
        </w:rPr>
      </w:pPr>
      <w:r w:rsidRPr="00633D81">
        <w:rPr>
          <w:rFonts w:hAnsi="ＭＳ 明朝" w:hint="eastAsia"/>
          <w:color w:val="000000" w:themeColor="text1"/>
          <w:sz w:val="22"/>
          <w:szCs w:val="22"/>
        </w:rPr>
        <w:t>⑨容量拠出金の負担額を考慮して</w:t>
      </w:r>
      <w:r w:rsidR="0024366C" w:rsidRPr="00633D81">
        <w:rPr>
          <w:rFonts w:hAnsi="ＭＳ 明朝" w:hint="eastAsia"/>
          <w:color w:val="000000" w:themeColor="text1"/>
          <w:sz w:val="22"/>
          <w:szCs w:val="22"/>
        </w:rPr>
        <w:t>各単価は算出を行うこと。</w:t>
      </w:r>
    </w:p>
    <w:p w14:paraId="0CFE5CF1" w14:textId="19BE6D28" w:rsidR="00844951" w:rsidRPr="00633D81" w:rsidRDefault="0024366C" w:rsidP="00162FEA">
      <w:pPr>
        <w:pStyle w:val="Default"/>
        <w:rPr>
          <w:rFonts w:hAnsi="ＭＳ 明朝"/>
          <w:color w:val="000000" w:themeColor="text1"/>
          <w:sz w:val="22"/>
          <w:szCs w:val="22"/>
        </w:rPr>
      </w:pPr>
      <w:r w:rsidRPr="00633D81">
        <w:rPr>
          <w:rFonts w:hAnsi="ＭＳ 明朝" w:hint="eastAsia"/>
          <w:color w:val="000000" w:themeColor="text1"/>
          <w:sz w:val="22"/>
          <w:szCs w:val="22"/>
        </w:rPr>
        <w:t>⑩</w:t>
      </w:r>
      <w:r w:rsidR="00162FEA" w:rsidRPr="00633D81">
        <w:rPr>
          <w:rFonts w:hAnsi="ＭＳ 明朝" w:hint="eastAsia"/>
          <w:color w:val="000000" w:themeColor="text1"/>
          <w:sz w:val="22"/>
          <w:szCs w:val="22"/>
        </w:rPr>
        <w:t>本入札において、離島ユニバーサルサービス単価、再生可能エネルギー発電促進賦課金、電気・ガス価格激変緩和対策は考慮しないこと。</w:t>
      </w:r>
    </w:p>
    <w:p w14:paraId="1540304B" w14:textId="7779BC0B" w:rsidR="00844951" w:rsidRPr="00633D81" w:rsidRDefault="00580C44" w:rsidP="00580C44">
      <w:pPr>
        <w:pStyle w:val="Default"/>
        <w:rPr>
          <w:rFonts w:hAnsi="ＭＳ 明朝"/>
          <w:color w:val="000000" w:themeColor="text1"/>
          <w:sz w:val="22"/>
          <w:szCs w:val="22"/>
        </w:rPr>
      </w:pPr>
      <w:r w:rsidRPr="00633D81">
        <w:rPr>
          <w:rFonts w:hAnsi="ＭＳ 明朝" w:hint="eastAsia"/>
          <w:color w:val="000000" w:themeColor="text1"/>
          <w:sz w:val="22"/>
          <w:szCs w:val="22"/>
        </w:rPr>
        <w:t>⑪請求書紙面発行が有償となる場合は、入札金額に</w:t>
      </w:r>
      <w:r w:rsidRPr="00633D81">
        <w:rPr>
          <w:rFonts w:hAnsi="ＭＳ 明朝"/>
          <w:color w:val="000000" w:themeColor="text1"/>
          <w:sz w:val="22"/>
          <w:szCs w:val="22"/>
        </w:rPr>
        <w:t>12か月分の紙面発行費用を含めること。</w:t>
      </w:r>
    </w:p>
    <w:p w14:paraId="1E7BD1AC" w14:textId="77777777" w:rsidR="00580C44" w:rsidRPr="00633D81" w:rsidRDefault="00580C44" w:rsidP="00844951">
      <w:pPr>
        <w:pStyle w:val="Default"/>
        <w:ind w:left="660" w:hangingChars="300" w:hanging="660"/>
        <w:rPr>
          <w:rFonts w:hAnsi="ＭＳ 明朝"/>
          <w:color w:val="000000" w:themeColor="text1"/>
          <w:sz w:val="22"/>
          <w:szCs w:val="22"/>
        </w:rPr>
      </w:pPr>
    </w:p>
    <w:p w14:paraId="7C52F124" w14:textId="06031609" w:rsidR="006F3E91" w:rsidRPr="00633D81" w:rsidRDefault="00025F7C" w:rsidP="006F3E91">
      <w:pPr>
        <w:pStyle w:val="Default"/>
        <w:rPr>
          <w:rFonts w:hAnsi="ＭＳ 明朝"/>
          <w:color w:val="000000" w:themeColor="text1"/>
          <w:sz w:val="22"/>
          <w:szCs w:val="22"/>
        </w:rPr>
      </w:pPr>
      <w:r w:rsidRPr="00633D81">
        <w:rPr>
          <w:rFonts w:hAnsi="ＭＳ 明朝" w:hint="eastAsia"/>
          <w:color w:val="000000" w:themeColor="text1"/>
          <w:sz w:val="22"/>
          <w:szCs w:val="22"/>
        </w:rPr>
        <w:t>５</w:t>
      </w:r>
      <w:r w:rsidR="009D2AB2" w:rsidRPr="00633D81">
        <w:rPr>
          <w:rFonts w:hAnsi="ＭＳ 明朝" w:hint="eastAsia"/>
          <w:color w:val="000000" w:themeColor="text1"/>
          <w:sz w:val="22"/>
          <w:szCs w:val="22"/>
        </w:rPr>
        <w:t>．</w:t>
      </w:r>
      <w:r w:rsidR="006F3E91" w:rsidRPr="00633D81">
        <w:rPr>
          <w:rFonts w:hAnsi="ＭＳ 明朝" w:hint="eastAsia"/>
          <w:color w:val="000000" w:themeColor="text1"/>
          <w:sz w:val="22"/>
          <w:szCs w:val="22"/>
        </w:rPr>
        <w:t>受注者の留意事項</w:t>
      </w:r>
    </w:p>
    <w:p w14:paraId="29B398EC" w14:textId="11BBF224" w:rsidR="00B246C2" w:rsidRPr="00633D81" w:rsidRDefault="00F7278B" w:rsidP="006F3E91">
      <w:pPr>
        <w:pStyle w:val="Default"/>
        <w:rPr>
          <w:rFonts w:hAnsi="ＭＳ 明朝"/>
          <w:color w:val="000000" w:themeColor="text1"/>
          <w:sz w:val="22"/>
          <w:szCs w:val="22"/>
        </w:rPr>
      </w:pPr>
      <w:r w:rsidRPr="00633D81">
        <w:rPr>
          <w:rFonts w:hAnsi="ＭＳ 明朝" w:hint="eastAsia"/>
          <w:color w:val="000000" w:themeColor="text1"/>
          <w:sz w:val="22"/>
          <w:szCs w:val="22"/>
        </w:rPr>
        <w:t>（１）</w:t>
      </w:r>
      <w:r w:rsidR="00FC47D0" w:rsidRPr="00633D81">
        <w:rPr>
          <w:rFonts w:hAnsi="ＭＳ 明朝" w:hint="eastAsia"/>
          <w:color w:val="000000" w:themeColor="text1"/>
          <w:sz w:val="22"/>
          <w:szCs w:val="22"/>
        </w:rPr>
        <w:t>検</w:t>
      </w:r>
      <w:r w:rsidR="00B246C2" w:rsidRPr="00633D81">
        <w:rPr>
          <w:rFonts w:hAnsi="ＭＳ 明朝" w:hint="eastAsia"/>
          <w:color w:val="000000" w:themeColor="text1"/>
          <w:sz w:val="22"/>
          <w:szCs w:val="22"/>
        </w:rPr>
        <w:t>針機器等</w:t>
      </w:r>
    </w:p>
    <w:p w14:paraId="73C4DAAB" w14:textId="186755E6" w:rsidR="00B246C2" w:rsidRPr="00633D81" w:rsidRDefault="00F57F50" w:rsidP="008D7A7B">
      <w:pPr>
        <w:pStyle w:val="Default"/>
        <w:ind w:left="1"/>
        <w:rPr>
          <w:rFonts w:hAnsi="ＭＳ 明朝"/>
          <w:color w:val="000000" w:themeColor="text1"/>
          <w:sz w:val="22"/>
          <w:szCs w:val="22"/>
        </w:rPr>
      </w:pPr>
      <w:r w:rsidRPr="00633D81">
        <w:rPr>
          <w:rFonts w:hAnsi="ＭＳ 明朝" w:hint="eastAsia"/>
          <w:color w:val="000000" w:themeColor="text1"/>
          <w:sz w:val="22"/>
          <w:szCs w:val="22"/>
        </w:rPr>
        <w:t>契約の締結に伴い、電力量等の検針に必要な機器の準備、交換工事等について調整が必要となる場合は、</w:t>
      </w:r>
      <w:r w:rsidR="00B246C2" w:rsidRPr="00633D81">
        <w:rPr>
          <w:rFonts w:hAnsi="ＭＳ 明朝" w:hint="eastAsia"/>
          <w:color w:val="000000" w:themeColor="text1"/>
          <w:sz w:val="22"/>
          <w:szCs w:val="22"/>
        </w:rPr>
        <w:t>受注者</w:t>
      </w:r>
      <w:r w:rsidRPr="00633D81">
        <w:rPr>
          <w:rFonts w:hAnsi="ＭＳ 明朝" w:hint="eastAsia"/>
          <w:color w:val="000000" w:themeColor="text1"/>
          <w:sz w:val="22"/>
          <w:szCs w:val="22"/>
        </w:rPr>
        <w:t>において当該調整を行うものとする。</w:t>
      </w:r>
      <w:r w:rsidRPr="00633D81">
        <w:rPr>
          <w:rFonts w:hAnsi="ＭＳ 明朝"/>
          <w:color w:val="000000" w:themeColor="text1"/>
          <w:sz w:val="22"/>
          <w:szCs w:val="22"/>
        </w:rPr>
        <w:t xml:space="preserve"> </w:t>
      </w:r>
    </w:p>
    <w:p w14:paraId="3E4D0CA8" w14:textId="77777777" w:rsidR="00F7278B" w:rsidRPr="00633D81" w:rsidRDefault="00F7278B" w:rsidP="008D7A7B">
      <w:pPr>
        <w:pStyle w:val="Default"/>
        <w:ind w:left="440" w:hangingChars="200" w:hanging="440"/>
        <w:rPr>
          <w:rFonts w:hAnsi="ＭＳ 明朝"/>
          <w:color w:val="000000" w:themeColor="text1"/>
          <w:sz w:val="22"/>
          <w:szCs w:val="22"/>
        </w:rPr>
      </w:pPr>
    </w:p>
    <w:p w14:paraId="53225AC7" w14:textId="5B7D1EE5" w:rsidR="00B246C2" w:rsidRPr="00633D81" w:rsidRDefault="00F7278B" w:rsidP="008D7A7B">
      <w:pPr>
        <w:pStyle w:val="Default"/>
        <w:ind w:left="440" w:hangingChars="200" w:hanging="440"/>
        <w:rPr>
          <w:rFonts w:hAnsi="ＭＳ 明朝"/>
          <w:color w:val="000000" w:themeColor="text1"/>
          <w:sz w:val="22"/>
          <w:szCs w:val="22"/>
        </w:rPr>
      </w:pPr>
      <w:r w:rsidRPr="00633D81">
        <w:rPr>
          <w:rFonts w:hAnsi="ＭＳ 明朝" w:hint="eastAsia"/>
          <w:color w:val="000000" w:themeColor="text1"/>
          <w:sz w:val="22"/>
          <w:szCs w:val="22"/>
        </w:rPr>
        <w:t>（２）</w:t>
      </w:r>
      <w:r w:rsidR="00FC47D0" w:rsidRPr="00633D81">
        <w:rPr>
          <w:rFonts w:hAnsi="ＭＳ 明朝" w:hint="eastAsia"/>
          <w:color w:val="000000" w:themeColor="text1"/>
          <w:sz w:val="22"/>
          <w:szCs w:val="22"/>
        </w:rPr>
        <w:t>緊</w:t>
      </w:r>
      <w:r w:rsidR="00B246C2" w:rsidRPr="00633D81">
        <w:rPr>
          <w:rFonts w:hAnsi="ＭＳ 明朝" w:hint="eastAsia"/>
          <w:color w:val="000000" w:themeColor="text1"/>
          <w:sz w:val="22"/>
          <w:szCs w:val="22"/>
        </w:rPr>
        <w:t>急時の連絡体制</w:t>
      </w:r>
    </w:p>
    <w:p w14:paraId="6BAE0009" w14:textId="28D94E40" w:rsidR="00F57F50" w:rsidRPr="00633D81" w:rsidRDefault="001941C3" w:rsidP="008D7A7B">
      <w:pPr>
        <w:pStyle w:val="Default"/>
        <w:ind w:left="1"/>
        <w:rPr>
          <w:rFonts w:hAnsi="ＭＳ 明朝"/>
          <w:color w:val="000000" w:themeColor="text1"/>
          <w:sz w:val="22"/>
          <w:szCs w:val="22"/>
        </w:rPr>
      </w:pPr>
      <w:r w:rsidRPr="00633D81">
        <w:rPr>
          <w:rFonts w:hAnsi="ＭＳ 明朝" w:hint="eastAsia"/>
          <w:color w:val="000000" w:themeColor="text1"/>
          <w:sz w:val="22"/>
          <w:szCs w:val="22"/>
        </w:rPr>
        <w:t>受注者は、災害、事故等が発生した場合において、発注者</w:t>
      </w:r>
      <w:r w:rsidR="00F57F50" w:rsidRPr="00633D81">
        <w:rPr>
          <w:rFonts w:hAnsi="ＭＳ 明朝" w:hint="eastAsia"/>
          <w:color w:val="000000" w:themeColor="text1"/>
          <w:sz w:val="22"/>
          <w:szCs w:val="22"/>
        </w:rPr>
        <w:t>が指定する連絡先への指示、連絡等が迅速に行える連絡体制を確立するものとする。</w:t>
      </w:r>
      <w:r w:rsidR="00F57F50" w:rsidRPr="00633D81">
        <w:rPr>
          <w:rFonts w:hAnsi="ＭＳ 明朝"/>
          <w:color w:val="000000" w:themeColor="text1"/>
          <w:sz w:val="22"/>
          <w:szCs w:val="22"/>
        </w:rPr>
        <w:t xml:space="preserve"> </w:t>
      </w:r>
    </w:p>
    <w:p w14:paraId="5BD586D9" w14:textId="77777777" w:rsidR="00F7278B" w:rsidRPr="00633D81" w:rsidRDefault="00F7278B" w:rsidP="008D7A7B">
      <w:pPr>
        <w:pStyle w:val="Default"/>
        <w:ind w:left="1"/>
        <w:rPr>
          <w:rFonts w:hAnsi="ＭＳ 明朝"/>
          <w:color w:val="000000" w:themeColor="text1"/>
          <w:sz w:val="22"/>
          <w:szCs w:val="22"/>
        </w:rPr>
      </w:pPr>
    </w:p>
    <w:p w14:paraId="34CD6AE3" w14:textId="15BB0621" w:rsidR="006E3044" w:rsidRPr="00633D81" w:rsidRDefault="00F7278B" w:rsidP="008D7A7B">
      <w:pPr>
        <w:pStyle w:val="Default"/>
        <w:ind w:left="1"/>
        <w:rPr>
          <w:color w:val="000000" w:themeColor="text1"/>
        </w:rPr>
      </w:pPr>
      <w:r w:rsidRPr="00633D81">
        <w:rPr>
          <w:rFonts w:hAnsi="ＭＳ 明朝" w:hint="eastAsia"/>
          <w:color w:val="000000" w:themeColor="text1"/>
          <w:sz w:val="22"/>
          <w:szCs w:val="22"/>
        </w:rPr>
        <w:t>（３）</w:t>
      </w:r>
      <w:r w:rsidR="006E3044" w:rsidRPr="00633D81">
        <w:rPr>
          <w:rFonts w:hAnsi="ＭＳ 明朝" w:hint="eastAsia"/>
          <w:color w:val="000000" w:themeColor="text1"/>
          <w:sz w:val="22"/>
          <w:szCs w:val="22"/>
        </w:rPr>
        <w:t>使用電力</w:t>
      </w:r>
      <w:r w:rsidR="00756D52" w:rsidRPr="00633D81">
        <w:rPr>
          <w:rFonts w:hint="eastAsia"/>
          <w:color w:val="000000" w:themeColor="text1"/>
        </w:rPr>
        <w:t xml:space="preserve"> </w:t>
      </w:r>
    </w:p>
    <w:p w14:paraId="2C2ACFDF" w14:textId="718BC531" w:rsidR="00271E0D" w:rsidRPr="00633D81" w:rsidRDefault="00CB4C88" w:rsidP="008D7A7B">
      <w:pPr>
        <w:pStyle w:val="Default"/>
        <w:ind w:left="1"/>
        <w:rPr>
          <w:rFonts w:hAnsi="ＭＳ 明朝"/>
          <w:color w:val="000000" w:themeColor="text1"/>
          <w:sz w:val="22"/>
          <w:szCs w:val="22"/>
        </w:rPr>
      </w:pPr>
      <w:r w:rsidRPr="00633D81">
        <w:rPr>
          <w:rFonts w:hAnsi="ＭＳ 明朝" w:hint="eastAsia"/>
          <w:color w:val="000000" w:themeColor="text1"/>
          <w:sz w:val="22"/>
          <w:szCs w:val="22"/>
        </w:rPr>
        <w:t>発注</w:t>
      </w:r>
      <w:r w:rsidR="001357B7" w:rsidRPr="00633D81">
        <w:rPr>
          <w:rFonts w:hAnsi="ＭＳ 明朝" w:hint="eastAsia"/>
          <w:color w:val="000000" w:themeColor="text1"/>
          <w:sz w:val="22"/>
          <w:szCs w:val="22"/>
        </w:rPr>
        <w:t>者の都合により、</w:t>
      </w:r>
      <w:r w:rsidR="00756D52" w:rsidRPr="00633D81">
        <w:rPr>
          <w:rFonts w:hAnsi="ＭＳ 明朝" w:hint="eastAsia"/>
          <w:color w:val="000000" w:themeColor="text1"/>
          <w:sz w:val="22"/>
          <w:szCs w:val="22"/>
        </w:rPr>
        <w:t>契約期間中に実際に使用される電力は、予定契約電力及び予定使用電力</w:t>
      </w:r>
      <w:r w:rsidR="00756D52" w:rsidRPr="00633D81">
        <w:rPr>
          <w:rFonts w:hAnsi="ＭＳ 明朝" w:hint="eastAsia"/>
          <w:color w:val="000000" w:themeColor="text1"/>
          <w:sz w:val="22"/>
          <w:szCs w:val="22"/>
        </w:rPr>
        <w:lastRenderedPageBreak/>
        <w:t>を上回り、又は下回ることができるものとする。</w:t>
      </w:r>
    </w:p>
    <w:p w14:paraId="718E389B" w14:textId="77777777" w:rsidR="00F7278B" w:rsidRPr="00633D81" w:rsidRDefault="00F7278B" w:rsidP="00BC76FA">
      <w:pPr>
        <w:pStyle w:val="Default"/>
        <w:ind w:left="440" w:hangingChars="200" w:hanging="440"/>
        <w:rPr>
          <w:rFonts w:hAnsi="ＭＳ 明朝"/>
          <w:color w:val="000000" w:themeColor="text1"/>
          <w:sz w:val="22"/>
          <w:szCs w:val="22"/>
        </w:rPr>
      </w:pPr>
    </w:p>
    <w:p w14:paraId="33EE6F6F" w14:textId="2BB014E3" w:rsidR="00CF7F53" w:rsidRPr="00633D81" w:rsidRDefault="00F7278B" w:rsidP="00BC76FA">
      <w:pPr>
        <w:pStyle w:val="Default"/>
        <w:ind w:left="440" w:hangingChars="200" w:hanging="440"/>
        <w:rPr>
          <w:rFonts w:hAnsi="ＭＳ 明朝"/>
          <w:color w:val="000000" w:themeColor="text1"/>
          <w:sz w:val="22"/>
          <w:szCs w:val="22"/>
        </w:rPr>
      </w:pPr>
      <w:r w:rsidRPr="00633D81">
        <w:rPr>
          <w:rFonts w:hAnsi="ＭＳ 明朝" w:hint="eastAsia"/>
          <w:color w:val="000000" w:themeColor="text1"/>
          <w:sz w:val="22"/>
          <w:szCs w:val="22"/>
        </w:rPr>
        <w:t>（４）</w:t>
      </w:r>
      <w:r w:rsidR="00D861D9" w:rsidRPr="00633D81">
        <w:rPr>
          <w:rFonts w:hAnsi="ＭＳ 明朝" w:hint="eastAsia"/>
          <w:color w:val="000000" w:themeColor="text1"/>
          <w:sz w:val="22"/>
          <w:szCs w:val="22"/>
        </w:rPr>
        <w:t>重要事項</w:t>
      </w:r>
    </w:p>
    <w:p w14:paraId="7B8FD229" w14:textId="77777777" w:rsidR="0003667E" w:rsidRPr="00633D81" w:rsidRDefault="0003667E" w:rsidP="0003667E">
      <w:pPr>
        <w:pStyle w:val="Default"/>
        <w:rPr>
          <w:rFonts w:hAnsi="ＭＳ 明朝"/>
          <w:color w:val="000000" w:themeColor="text1"/>
          <w:sz w:val="22"/>
          <w:szCs w:val="22"/>
        </w:rPr>
      </w:pPr>
      <w:r w:rsidRPr="00633D81">
        <w:rPr>
          <w:rFonts w:hAnsi="ＭＳ 明朝" w:hint="eastAsia"/>
          <w:color w:val="000000" w:themeColor="text1"/>
          <w:sz w:val="22"/>
          <w:szCs w:val="22"/>
        </w:rPr>
        <w:t>受注者（この号及び次号において、候補者を含む。）は、次のア及びイに掲げる事項について留意しなければならない。</w:t>
      </w:r>
    </w:p>
    <w:p w14:paraId="577E6A3A" w14:textId="45404910" w:rsidR="0003667E" w:rsidRPr="00633D81" w:rsidRDefault="0003667E" w:rsidP="0003667E">
      <w:pPr>
        <w:pStyle w:val="Default"/>
        <w:rPr>
          <w:rFonts w:hAnsi="ＭＳ 明朝"/>
          <w:color w:val="000000" w:themeColor="text1"/>
          <w:sz w:val="22"/>
          <w:szCs w:val="22"/>
        </w:rPr>
      </w:pPr>
      <w:r w:rsidRPr="00633D81">
        <w:rPr>
          <w:rFonts w:hAnsi="ＭＳ 明朝" w:hint="eastAsia"/>
          <w:color w:val="000000" w:themeColor="text1"/>
          <w:sz w:val="22"/>
          <w:szCs w:val="22"/>
        </w:rPr>
        <w:t>ア　該当地域の送配電</w:t>
      </w:r>
      <w:r w:rsidR="00F96CEA" w:rsidRPr="00633D81">
        <w:rPr>
          <w:rFonts w:hAnsi="ＭＳ 明朝" w:hint="eastAsia"/>
          <w:color w:val="000000" w:themeColor="text1"/>
          <w:sz w:val="22"/>
          <w:szCs w:val="22"/>
        </w:rPr>
        <w:t>事業者定める託送料金、損失率、離島ユニバーサルサービス単価の見</w:t>
      </w:r>
      <w:r w:rsidRPr="00633D81">
        <w:rPr>
          <w:rFonts w:hAnsi="ＭＳ 明朝" w:hint="eastAsia"/>
          <w:color w:val="000000" w:themeColor="text1"/>
          <w:sz w:val="22"/>
          <w:szCs w:val="22"/>
        </w:rPr>
        <w:t>直し、</w:t>
      </w:r>
      <w:r w:rsidR="00F64CB8" w:rsidRPr="00633D81">
        <w:rPr>
          <w:rFonts w:hAnsi="ＭＳ 明朝" w:hint="eastAsia"/>
          <w:color w:val="000000" w:themeColor="text1"/>
          <w:sz w:val="22"/>
          <w:szCs w:val="22"/>
        </w:rPr>
        <w:t>年度をまたぐ契約においては</w:t>
      </w:r>
      <w:r w:rsidR="00C44D51" w:rsidRPr="00633D81">
        <w:rPr>
          <w:rFonts w:hAnsi="ＭＳ 明朝" w:hint="eastAsia"/>
          <w:color w:val="000000" w:themeColor="text1"/>
          <w:sz w:val="22"/>
          <w:szCs w:val="22"/>
        </w:rPr>
        <w:t>容量</w:t>
      </w:r>
      <w:r w:rsidR="00F64CB8" w:rsidRPr="00633D81">
        <w:rPr>
          <w:rFonts w:hAnsi="ＭＳ 明朝" w:hint="eastAsia"/>
          <w:color w:val="000000" w:themeColor="text1"/>
          <w:sz w:val="22"/>
          <w:szCs w:val="22"/>
        </w:rPr>
        <w:t>拠出金の</w:t>
      </w:r>
      <w:r w:rsidR="00C44D51" w:rsidRPr="00633D81">
        <w:rPr>
          <w:rFonts w:hAnsi="ＭＳ 明朝" w:hint="eastAsia"/>
          <w:color w:val="000000" w:themeColor="text1"/>
          <w:sz w:val="22"/>
          <w:szCs w:val="22"/>
        </w:rPr>
        <w:t>負担</w:t>
      </w:r>
      <w:r w:rsidR="00F64CB8" w:rsidRPr="00633D81">
        <w:rPr>
          <w:rFonts w:hAnsi="ＭＳ 明朝" w:hint="eastAsia"/>
          <w:color w:val="000000" w:themeColor="text1"/>
          <w:sz w:val="22"/>
          <w:szCs w:val="22"/>
        </w:rPr>
        <w:t>額変更</w:t>
      </w:r>
      <w:r w:rsidR="00C44D51" w:rsidRPr="00633D81">
        <w:rPr>
          <w:rFonts w:hAnsi="ＭＳ 明朝" w:hint="eastAsia"/>
          <w:color w:val="000000" w:themeColor="text1"/>
          <w:sz w:val="22"/>
          <w:szCs w:val="22"/>
        </w:rPr>
        <w:t>、</w:t>
      </w:r>
      <w:r w:rsidRPr="00633D81">
        <w:rPr>
          <w:rFonts w:hAnsi="ＭＳ 明朝" w:hint="eastAsia"/>
          <w:color w:val="000000" w:themeColor="text1"/>
          <w:sz w:val="22"/>
          <w:szCs w:val="22"/>
        </w:rPr>
        <w:t>もしくは制度改正により契約単価の変更が生じる場合は、発注者へ事前に協議を申し入れるものとする。</w:t>
      </w:r>
    </w:p>
    <w:p w14:paraId="15FE4C93" w14:textId="77777777" w:rsidR="0003667E" w:rsidRPr="00633D81" w:rsidRDefault="0003667E" w:rsidP="0003667E">
      <w:pPr>
        <w:pStyle w:val="Default"/>
        <w:rPr>
          <w:rFonts w:hAnsi="ＭＳ 明朝"/>
          <w:color w:val="000000" w:themeColor="text1"/>
          <w:sz w:val="22"/>
          <w:szCs w:val="22"/>
        </w:rPr>
      </w:pPr>
      <w:r w:rsidRPr="00633D81">
        <w:rPr>
          <w:rFonts w:hAnsi="ＭＳ 明朝" w:hint="eastAsia"/>
          <w:color w:val="000000" w:themeColor="text1"/>
          <w:sz w:val="22"/>
          <w:szCs w:val="22"/>
        </w:rPr>
        <w:t>イ　アの協議の結果、申し入れが不成立となった場合は、当該契約の締結を取りやめ、又は解除するものとする。この場合において、当該理由による契約の取りやめ又は解除を理由とする違約金等の請求は認めないものとする。</w:t>
      </w:r>
    </w:p>
    <w:p w14:paraId="4885964C" w14:textId="77777777" w:rsidR="00F7278B" w:rsidRPr="00633D81" w:rsidRDefault="00F7278B" w:rsidP="0003667E">
      <w:pPr>
        <w:pStyle w:val="Default"/>
        <w:rPr>
          <w:rFonts w:hAnsi="ＭＳ 明朝"/>
          <w:color w:val="000000" w:themeColor="text1"/>
          <w:sz w:val="22"/>
          <w:szCs w:val="22"/>
        </w:rPr>
      </w:pPr>
    </w:p>
    <w:p w14:paraId="3F100157" w14:textId="01C0D151" w:rsidR="002369A0" w:rsidRPr="00633D81" w:rsidRDefault="00F7278B" w:rsidP="0003667E">
      <w:pPr>
        <w:pStyle w:val="Default"/>
        <w:rPr>
          <w:rFonts w:hAnsi="ＭＳ 明朝"/>
          <w:color w:val="000000" w:themeColor="text1"/>
          <w:sz w:val="22"/>
          <w:szCs w:val="22"/>
        </w:rPr>
      </w:pPr>
      <w:r w:rsidRPr="00633D81">
        <w:rPr>
          <w:rFonts w:hAnsi="ＭＳ 明朝" w:hint="eastAsia"/>
          <w:color w:val="000000" w:themeColor="text1"/>
          <w:sz w:val="22"/>
          <w:szCs w:val="22"/>
        </w:rPr>
        <w:t>（５）</w:t>
      </w:r>
      <w:r w:rsidR="002369A0" w:rsidRPr="00633D81">
        <w:rPr>
          <w:rFonts w:hAnsi="ＭＳ 明朝"/>
          <w:color w:val="000000" w:themeColor="text1"/>
          <w:sz w:val="22"/>
          <w:szCs w:val="22"/>
        </w:rPr>
        <w:t>電気事業法第２条の２の登録を受けた小売電気事業者が取次として入札等に参加する場合は、提示した競争価格での供給について最終的な責任を負うこと。</w:t>
      </w:r>
    </w:p>
    <w:p w14:paraId="092A5EF7" w14:textId="77777777" w:rsidR="00F7278B" w:rsidRPr="00633D81" w:rsidRDefault="00F7278B" w:rsidP="00BC76FA">
      <w:pPr>
        <w:pStyle w:val="Default"/>
        <w:ind w:left="660" w:hangingChars="300" w:hanging="660"/>
        <w:rPr>
          <w:rFonts w:hAnsi="ＭＳ 明朝"/>
          <w:color w:val="000000" w:themeColor="text1"/>
          <w:sz w:val="22"/>
          <w:szCs w:val="22"/>
        </w:rPr>
      </w:pPr>
    </w:p>
    <w:p w14:paraId="741CA42B" w14:textId="4A01053E" w:rsidR="00D861D9" w:rsidRPr="00633D81" w:rsidRDefault="00F7278B" w:rsidP="00BC76FA">
      <w:pPr>
        <w:pStyle w:val="Default"/>
        <w:ind w:left="660" w:hangingChars="300" w:hanging="660"/>
        <w:rPr>
          <w:rFonts w:hAnsi="ＭＳ 明朝"/>
          <w:color w:val="000000" w:themeColor="text1"/>
          <w:sz w:val="22"/>
          <w:szCs w:val="22"/>
        </w:rPr>
      </w:pPr>
      <w:r w:rsidRPr="00633D81">
        <w:rPr>
          <w:rFonts w:hAnsi="ＭＳ 明朝" w:hint="eastAsia"/>
          <w:color w:val="000000" w:themeColor="text1"/>
          <w:sz w:val="22"/>
          <w:szCs w:val="22"/>
        </w:rPr>
        <w:t>（６）</w:t>
      </w:r>
      <w:r w:rsidR="00D861D9" w:rsidRPr="00633D81">
        <w:rPr>
          <w:rFonts w:hAnsi="ＭＳ 明朝" w:hint="eastAsia"/>
          <w:color w:val="000000" w:themeColor="text1"/>
          <w:sz w:val="22"/>
          <w:szCs w:val="22"/>
        </w:rPr>
        <w:t>その他</w:t>
      </w:r>
    </w:p>
    <w:p w14:paraId="5278A070" w14:textId="0D78747D" w:rsidR="00990005" w:rsidRPr="00633D81" w:rsidRDefault="00D26BFE" w:rsidP="00F96CEA">
      <w:pPr>
        <w:pStyle w:val="Default"/>
        <w:ind w:left="1"/>
        <w:rPr>
          <w:rFonts w:hAnsi="ＭＳ 明朝"/>
          <w:color w:val="000000" w:themeColor="text1"/>
          <w:sz w:val="22"/>
          <w:szCs w:val="22"/>
        </w:rPr>
      </w:pPr>
      <w:r w:rsidRPr="00633D81">
        <w:rPr>
          <w:rFonts w:hAnsi="ＭＳ 明朝" w:hint="eastAsia"/>
          <w:color w:val="000000" w:themeColor="text1"/>
          <w:sz w:val="22"/>
          <w:szCs w:val="22"/>
        </w:rPr>
        <w:t>力率の変動、その他の要因による電気料金の調整</w:t>
      </w:r>
      <w:r w:rsidR="00F57F50" w:rsidRPr="00633D81">
        <w:rPr>
          <w:rFonts w:hAnsi="ＭＳ 明朝" w:hint="eastAsia"/>
          <w:color w:val="000000" w:themeColor="text1"/>
          <w:sz w:val="22"/>
          <w:szCs w:val="22"/>
        </w:rPr>
        <w:t>この仕様書に定めのない事項については、</w:t>
      </w:r>
      <w:r w:rsidR="00A86139" w:rsidRPr="00633D81">
        <w:rPr>
          <w:rFonts w:hAnsi="ＭＳ 明朝" w:hint="eastAsia"/>
          <w:color w:val="000000" w:themeColor="text1"/>
          <w:sz w:val="22"/>
        </w:rPr>
        <w:t>当該地域を管轄する旧一般電気事業者</w:t>
      </w:r>
      <w:r w:rsidR="001941C3" w:rsidRPr="00633D81">
        <w:rPr>
          <w:rFonts w:hAnsi="ＭＳ 明朝" w:hint="eastAsia"/>
          <w:color w:val="000000" w:themeColor="text1"/>
          <w:sz w:val="22"/>
          <w:szCs w:val="22"/>
        </w:rPr>
        <w:t>の標準</w:t>
      </w:r>
      <w:r w:rsidR="009F1C83" w:rsidRPr="00633D81">
        <w:rPr>
          <w:rFonts w:hAnsi="ＭＳ 明朝" w:hint="eastAsia"/>
          <w:color w:val="000000" w:themeColor="text1"/>
          <w:sz w:val="22"/>
          <w:szCs w:val="22"/>
        </w:rPr>
        <w:t>供給条件を基準として</w:t>
      </w:r>
      <w:r w:rsidR="00F57F50" w:rsidRPr="00633D81">
        <w:rPr>
          <w:rFonts w:hAnsi="ＭＳ 明朝" w:hint="eastAsia"/>
          <w:color w:val="000000" w:themeColor="text1"/>
          <w:sz w:val="22"/>
          <w:szCs w:val="22"/>
        </w:rPr>
        <w:t>、</w:t>
      </w:r>
      <w:r w:rsidR="00B246C2" w:rsidRPr="00633D81">
        <w:rPr>
          <w:rFonts w:hAnsi="ＭＳ 明朝" w:hint="eastAsia"/>
          <w:color w:val="000000" w:themeColor="text1"/>
          <w:sz w:val="22"/>
          <w:szCs w:val="22"/>
        </w:rPr>
        <w:t>発注者及び受注者</w:t>
      </w:r>
      <w:r w:rsidR="00F96CEA" w:rsidRPr="00633D81">
        <w:rPr>
          <w:rFonts w:hAnsi="ＭＳ 明朝" w:hint="eastAsia"/>
          <w:color w:val="000000" w:themeColor="text1"/>
          <w:sz w:val="22"/>
          <w:szCs w:val="22"/>
        </w:rPr>
        <w:t>で協議して別途定める。</w:t>
      </w:r>
      <w:bookmarkStart w:id="4" w:name="_GoBack"/>
      <w:bookmarkEnd w:id="4"/>
    </w:p>
    <w:sectPr w:rsidR="00990005" w:rsidRPr="00633D81" w:rsidSect="00BF1999">
      <w:pgSz w:w="11906" w:h="16838" w:code="9"/>
      <w:pgMar w:top="1134" w:right="1247" w:bottom="851" w:left="124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BCCCBD" w14:textId="77777777" w:rsidR="00F52658" w:rsidRDefault="00F52658" w:rsidP="003C6655">
      <w:r>
        <w:separator/>
      </w:r>
    </w:p>
  </w:endnote>
  <w:endnote w:type="continuationSeparator" w:id="0">
    <w:p w14:paraId="2755B51B" w14:textId="77777777" w:rsidR="00F52658" w:rsidRDefault="00F52658" w:rsidP="003C66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AA56E5" w14:textId="77777777" w:rsidR="00F52658" w:rsidRDefault="00F52658" w:rsidP="003C6655">
      <w:r>
        <w:separator/>
      </w:r>
    </w:p>
  </w:footnote>
  <w:footnote w:type="continuationSeparator" w:id="0">
    <w:p w14:paraId="4F7B4FDC" w14:textId="77777777" w:rsidR="00F52658" w:rsidRDefault="00F52658" w:rsidP="003C66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A29CC"/>
    <w:multiLevelType w:val="hybridMultilevel"/>
    <w:tmpl w:val="6916D524"/>
    <w:lvl w:ilvl="0" w:tplc="6E5EADB4">
      <w:start w:val="1"/>
      <w:numFmt w:val="decimal"/>
      <w:lvlText w:val="(%1)"/>
      <w:lvlJc w:val="left"/>
      <w:pPr>
        <w:ind w:left="7293" w:hanging="552"/>
      </w:pPr>
      <w:rPr>
        <w:rFonts w:hint="default"/>
      </w:rPr>
    </w:lvl>
    <w:lvl w:ilvl="1" w:tplc="04090017" w:tentative="1">
      <w:start w:val="1"/>
      <w:numFmt w:val="aiueoFullWidth"/>
      <w:lvlText w:val="(%2)"/>
      <w:lvlJc w:val="left"/>
      <w:pPr>
        <w:ind w:left="7581" w:hanging="420"/>
      </w:pPr>
    </w:lvl>
    <w:lvl w:ilvl="2" w:tplc="04090011" w:tentative="1">
      <w:start w:val="1"/>
      <w:numFmt w:val="decimalEnclosedCircle"/>
      <w:lvlText w:val="%3"/>
      <w:lvlJc w:val="left"/>
      <w:pPr>
        <w:ind w:left="8001" w:hanging="420"/>
      </w:pPr>
    </w:lvl>
    <w:lvl w:ilvl="3" w:tplc="0409000F" w:tentative="1">
      <w:start w:val="1"/>
      <w:numFmt w:val="decimal"/>
      <w:lvlText w:val="%4."/>
      <w:lvlJc w:val="left"/>
      <w:pPr>
        <w:ind w:left="8421" w:hanging="420"/>
      </w:pPr>
    </w:lvl>
    <w:lvl w:ilvl="4" w:tplc="04090017" w:tentative="1">
      <w:start w:val="1"/>
      <w:numFmt w:val="aiueoFullWidth"/>
      <w:lvlText w:val="(%5)"/>
      <w:lvlJc w:val="left"/>
      <w:pPr>
        <w:ind w:left="8841" w:hanging="420"/>
      </w:pPr>
    </w:lvl>
    <w:lvl w:ilvl="5" w:tplc="04090011" w:tentative="1">
      <w:start w:val="1"/>
      <w:numFmt w:val="decimalEnclosedCircle"/>
      <w:lvlText w:val="%6"/>
      <w:lvlJc w:val="left"/>
      <w:pPr>
        <w:ind w:left="9261" w:hanging="420"/>
      </w:pPr>
    </w:lvl>
    <w:lvl w:ilvl="6" w:tplc="0409000F" w:tentative="1">
      <w:start w:val="1"/>
      <w:numFmt w:val="decimal"/>
      <w:lvlText w:val="%7."/>
      <w:lvlJc w:val="left"/>
      <w:pPr>
        <w:ind w:left="9681" w:hanging="420"/>
      </w:pPr>
    </w:lvl>
    <w:lvl w:ilvl="7" w:tplc="04090017" w:tentative="1">
      <w:start w:val="1"/>
      <w:numFmt w:val="aiueoFullWidth"/>
      <w:lvlText w:val="(%8)"/>
      <w:lvlJc w:val="left"/>
      <w:pPr>
        <w:ind w:left="10101" w:hanging="420"/>
      </w:pPr>
    </w:lvl>
    <w:lvl w:ilvl="8" w:tplc="04090011" w:tentative="1">
      <w:start w:val="1"/>
      <w:numFmt w:val="decimalEnclosedCircle"/>
      <w:lvlText w:val="%9"/>
      <w:lvlJc w:val="left"/>
      <w:pPr>
        <w:ind w:left="10521" w:hanging="420"/>
      </w:pPr>
    </w:lvl>
  </w:abstractNum>
  <w:abstractNum w:abstractNumId="1" w15:restartNumberingAfterBreak="0">
    <w:nsid w:val="073D51B9"/>
    <w:multiLevelType w:val="hybridMultilevel"/>
    <w:tmpl w:val="2DD2415C"/>
    <w:lvl w:ilvl="0" w:tplc="FFFFFFFF">
      <w:start w:val="1"/>
      <w:numFmt w:val="aiueo"/>
      <w:lvlText w:val="(%1)"/>
      <w:lvlJc w:val="left"/>
      <w:pPr>
        <w:ind w:left="1320" w:hanging="552"/>
      </w:pPr>
      <w:rPr>
        <w:rFonts w:hint="default"/>
      </w:rPr>
    </w:lvl>
    <w:lvl w:ilvl="1" w:tplc="FFFFFFFF">
      <w:start w:val="1"/>
      <w:numFmt w:val="decimalEnclosedCircle"/>
      <w:lvlText w:val="%2"/>
      <w:lvlJc w:val="left"/>
      <w:pPr>
        <w:ind w:left="1548" w:hanging="360"/>
      </w:pPr>
      <w:rPr>
        <w:rFonts w:hint="default"/>
      </w:rPr>
    </w:lvl>
    <w:lvl w:ilvl="2" w:tplc="FFFFFFFF" w:tentative="1">
      <w:start w:val="1"/>
      <w:numFmt w:val="decimalEnclosedCircle"/>
      <w:lvlText w:val="%3"/>
      <w:lvlJc w:val="left"/>
      <w:pPr>
        <w:ind w:left="2028" w:hanging="420"/>
      </w:pPr>
    </w:lvl>
    <w:lvl w:ilvl="3" w:tplc="FFFFFFFF" w:tentative="1">
      <w:start w:val="1"/>
      <w:numFmt w:val="decimal"/>
      <w:lvlText w:val="%4."/>
      <w:lvlJc w:val="left"/>
      <w:pPr>
        <w:ind w:left="2448" w:hanging="420"/>
      </w:pPr>
    </w:lvl>
    <w:lvl w:ilvl="4" w:tplc="FFFFFFFF" w:tentative="1">
      <w:start w:val="1"/>
      <w:numFmt w:val="aiueoFullWidth"/>
      <w:lvlText w:val="(%5)"/>
      <w:lvlJc w:val="left"/>
      <w:pPr>
        <w:ind w:left="2868" w:hanging="420"/>
      </w:pPr>
    </w:lvl>
    <w:lvl w:ilvl="5" w:tplc="FFFFFFFF" w:tentative="1">
      <w:start w:val="1"/>
      <w:numFmt w:val="decimalEnclosedCircle"/>
      <w:lvlText w:val="%6"/>
      <w:lvlJc w:val="left"/>
      <w:pPr>
        <w:ind w:left="3288" w:hanging="420"/>
      </w:pPr>
    </w:lvl>
    <w:lvl w:ilvl="6" w:tplc="FFFFFFFF" w:tentative="1">
      <w:start w:val="1"/>
      <w:numFmt w:val="decimal"/>
      <w:lvlText w:val="%7."/>
      <w:lvlJc w:val="left"/>
      <w:pPr>
        <w:ind w:left="3708" w:hanging="420"/>
      </w:pPr>
    </w:lvl>
    <w:lvl w:ilvl="7" w:tplc="FFFFFFFF" w:tentative="1">
      <w:start w:val="1"/>
      <w:numFmt w:val="aiueoFullWidth"/>
      <w:lvlText w:val="(%8)"/>
      <w:lvlJc w:val="left"/>
      <w:pPr>
        <w:ind w:left="4128" w:hanging="420"/>
      </w:pPr>
    </w:lvl>
    <w:lvl w:ilvl="8" w:tplc="FFFFFFFF" w:tentative="1">
      <w:start w:val="1"/>
      <w:numFmt w:val="decimalEnclosedCircle"/>
      <w:lvlText w:val="%9"/>
      <w:lvlJc w:val="left"/>
      <w:pPr>
        <w:ind w:left="4548" w:hanging="420"/>
      </w:pPr>
    </w:lvl>
  </w:abstractNum>
  <w:abstractNum w:abstractNumId="2" w15:restartNumberingAfterBreak="0">
    <w:nsid w:val="08DD35CB"/>
    <w:multiLevelType w:val="hybridMultilevel"/>
    <w:tmpl w:val="1CE01708"/>
    <w:lvl w:ilvl="0" w:tplc="CDD85AE2">
      <w:start w:val="1"/>
      <w:numFmt w:val="aiueoFullWidth"/>
      <w:lvlText w:val="（%1）"/>
      <w:lvlJc w:val="left"/>
      <w:pPr>
        <w:ind w:left="720" w:hanging="72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15242F00"/>
    <w:multiLevelType w:val="hybridMultilevel"/>
    <w:tmpl w:val="A062446A"/>
    <w:lvl w:ilvl="0" w:tplc="04090017">
      <w:start w:val="1"/>
      <w:numFmt w:val="aiueoFullWidth"/>
      <w:lvlText w:val="(%1)"/>
      <w:lvlJc w:val="left"/>
      <w:pPr>
        <w:ind w:left="1554" w:hanging="420"/>
      </w:pPr>
    </w:lvl>
    <w:lvl w:ilvl="1" w:tplc="04090017" w:tentative="1">
      <w:start w:val="1"/>
      <w:numFmt w:val="aiueoFullWidth"/>
      <w:lvlText w:val="(%2)"/>
      <w:lvlJc w:val="left"/>
      <w:pPr>
        <w:ind w:left="1974" w:hanging="420"/>
      </w:pPr>
    </w:lvl>
    <w:lvl w:ilvl="2" w:tplc="04090011" w:tentative="1">
      <w:start w:val="1"/>
      <w:numFmt w:val="decimalEnclosedCircle"/>
      <w:lvlText w:val="%3"/>
      <w:lvlJc w:val="left"/>
      <w:pPr>
        <w:ind w:left="2394" w:hanging="420"/>
      </w:pPr>
    </w:lvl>
    <w:lvl w:ilvl="3" w:tplc="0409000F" w:tentative="1">
      <w:start w:val="1"/>
      <w:numFmt w:val="decimal"/>
      <w:lvlText w:val="%4."/>
      <w:lvlJc w:val="left"/>
      <w:pPr>
        <w:ind w:left="2814" w:hanging="420"/>
      </w:pPr>
    </w:lvl>
    <w:lvl w:ilvl="4" w:tplc="04090017" w:tentative="1">
      <w:start w:val="1"/>
      <w:numFmt w:val="aiueoFullWidth"/>
      <w:lvlText w:val="(%5)"/>
      <w:lvlJc w:val="left"/>
      <w:pPr>
        <w:ind w:left="3234" w:hanging="420"/>
      </w:pPr>
    </w:lvl>
    <w:lvl w:ilvl="5" w:tplc="04090011" w:tentative="1">
      <w:start w:val="1"/>
      <w:numFmt w:val="decimalEnclosedCircle"/>
      <w:lvlText w:val="%6"/>
      <w:lvlJc w:val="left"/>
      <w:pPr>
        <w:ind w:left="3654" w:hanging="420"/>
      </w:pPr>
    </w:lvl>
    <w:lvl w:ilvl="6" w:tplc="0409000F" w:tentative="1">
      <w:start w:val="1"/>
      <w:numFmt w:val="decimal"/>
      <w:lvlText w:val="%7."/>
      <w:lvlJc w:val="left"/>
      <w:pPr>
        <w:ind w:left="4074" w:hanging="420"/>
      </w:pPr>
    </w:lvl>
    <w:lvl w:ilvl="7" w:tplc="04090017" w:tentative="1">
      <w:start w:val="1"/>
      <w:numFmt w:val="aiueoFullWidth"/>
      <w:lvlText w:val="(%8)"/>
      <w:lvlJc w:val="left"/>
      <w:pPr>
        <w:ind w:left="4494" w:hanging="420"/>
      </w:pPr>
    </w:lvl>
    <w:lvl w:ilvl="8" w:tplc="04090011" w:tentative="1">
      <w:start w:val="1"/>
      <w:numFmt w:val="decimalEnclosedCircle"/>
      <w:lvlText w:val="%9"/>
      <w:lvlJc w:val="left"/>
      <w:pPr>
        <w:ind w:left="4914" w:hanging="420"/>
      </w:pPr>
    </w:lvl>
  </w:abstractNum>
  <w:abstractNum w:abstractNumId="4" w15:restartNumberingAfterBreak="0">
    <w:nsid w:val="1AB84269"/>
    <w:multiLevelType w:val="hybridMultilevel"/>
    <w:tmpl w:val="F4088348"/>
    <w:lvl w:ilvl="0" w:tplc="5A7EFED6">
      <w:start w:val="1"/>
      <w:numFmt w:val="iroha"/>
      <w:lvlText w:val="(%1)"/>
      <w:lvlJc w:val="left"/>
      <w:pPr>
        <w:ind w:left="1430" w:hanging="550"/>
      </w:pPr>
      <w:rPr>
        <w:rFonts w:hint="default"/>
      </w:rPr>
    </w:lvl>
    <w:lvl w:ilvl="1" w:tplc="04090017" w:tentative="1">
      <w:start w:val="1"/>
      <w:numFmt w:val="aiueoFullWidth"/>
      <w:lvlText w:val="(%2)"/>
      <w:lvlJc w:val="left"/>
      <w:pPr>
        <w:ind w:left="1760" w:hanging="440"/>
      </w:pPr>
    </w:lvl>
    <w:lvl w:ilvl="2" w:tplc="04090011" w:tentative="1">
      <w:start w:val="1"/>
      <w:numFmt w:val="decimalEnclosedCircle"/>
      <w:lvlText w:val="%3"/>
      <w:lvlJc w:val="left"/>
      <w:pPr>
        <w:ind w:left="2200" w:hanging="440"/>
      </w:pPr>
    </w:lvl>
    <w:lvl w:ilvl="3" w:tplc="0409000F" w:tentative="1">
      <w:start w:val="1"/>
      <w:numFmt w:val="decimal"/>
      <w:lvlText w:val="%4."/>
      <w:lvlJc w:val="left"/>
      <w:pPr>
        <w:ind w:left="2640" w:hanging="440"/>
      </w:pPr>
    </w:lvl>
    <w:lvl w:ilvl="4" w:tplc="04090017" w:tentative="1">
      <w:start w:val="1"/>
      <w:numFmt w:val="aiueoFullWidth"/>
      <w:lvlText w:val="(%5)"/>
      <w:lvlJc w:val="left"/>
      <w:pPr>
        <w:ind w:left="3080" w:hanging="440"/>
      </w:pPr>
    </w:lvl>
    <w:lvl w:ilvl="5" w:tplc="04090011" w:tentative="1">
      <w:start w:val="1"/>
      <w:numFmt w:val="decimalEnclosedCircle"/>
      <w:lvlText w:val="%6"/>
      <w:lvlJc w:val="left"/>
      <w:pPr>
        <w:ind w:left="3520" w:hanging="440"/>
      </w:pPr>
    </w:lvl>
    <w:lvl w:ilvl="6" w:tplc="0409000F" w:tentative="1">
      <w:start w:val="1"/>
      <w:numFmt w:val="decimal"/>
      <w:lvlText w:val="%7."/>
      <w:lvlJc w:val="left"/>
      <w:pPr>
        <w:ind w:left="3960" w:hanging="440"/>
      </w:pPr>
    </w:lvl>
    <w:lvl w:ilvl="7" w:tplc="04090017" w:tentative="1">
      <w:start w:val="1"/>
      <w:numFmt w:val="aiueoFullWidth"/>
      <w:lvlText w:val="(%8)"/>
      <w:lvlJc w:val="left"/>
      <w:pPr>
        <w:ind w:left="4400" w:hanging="440"/>
      </w:pPr>
    </w:lvl>
    <w:lvl w:ilvl="8" w:tplc="04090011" w:tentative="1">
      <w:start w:val="1"/>
      <w:numFmt w:val="decimalEnclosedCircle"/>
      <w:lvlText w:val="%9"/>
      <w:lvlJc w:val="left"/>
      <w:pPr>
        <w:ind w:left="4840" w:hanging="440"/>
      </w:pPr>
    </w:lvl>
  </w:abstractNum>
  <w:abstractNum w:abstractNumId="5" w15:restartNumberingAfterBreak="0">
    <w:nsid w:val="29F670AC"/>
    <w:multiLevelType w:val="hybridMultilevel"/>
    <w:tmpl w:val="2DD2415C"/>
    <w:lvl w:ilvl="0" w:tplc="036A3AF6">
      <w:start w:val="1"/>
      <w:numFmt w:val="aiueo"/>
      <w:lvlText w:val="(%1)"/>
      <w:lvlJc w:val="left"/>
      <w:pPr>
        <w:ind w:left="1320" w:hanging="552"/>
      </w:pPr>
      <w:rPr>
        <w:rFonts w:hint="default"/>
      </w:rPr>
    </w:lvl>
    <w:lvl w:ilvl="1" w:tplc="CB68E4DC">
      <w:start w:val="1"/>
      <w:numFmt w:val="decimalEnclosedCircle"/>
      <w:lvlText w:val="%2"/>
      <w:lvlJc w:val="left"/>
      <w:pPr>
        <w:ind w:left="1548" w:hanging="360"/>
      </w:pPr>
      <w:rPr>
        <w:rFonts w:hint="default"/>
      </w:rPr>
    </w:lvl>
    <w:lvl w:ilvl="2" w:tplc="04090011" w:tentative="1">
      <w:start w:val="1"/>
      <w:numFmt w:val="decimalEnclosedCircle"/>
      <w:lvlText w:val="%3"/>
      <w:lvlJc w:val="left"/>
      <w:pPr>
        <w:ind w:left="2028" w:hanging="420"/>
      </w:pPr>
    </w:lvl>
    <w:lvl w:ilvl="3" w:tplc="0409000F" w:tentative="1">
      <w:start w:val="1"/>
      <w:numFmt w:val="decimal"/>
      <w:lvlText w:val="%4."/>
      <w:lvlJc w:val="left"/>
      <w:pPr>
        <w:ind w:left="2448" w:hanging="420"/>
      </w:pPr>
    </w:lvl>
    <w:lvl w:ilvl="4" w:tplc="04090017" w:tentative="1">
      <w:start w:val="1"/>
      <w:numFmt w:val="aiueoFullWidth"/>
      <w:lvlText w:val="(%5)"/>
      <w:lvlJc w:val="left"/>
      <w:pPr>
        <w:ind w:left="2868" w:hanging="420"/>
      </w:pPr>
    </w:lvl>
    <w:lvl w:ilvl="5" w:tplc="04090011" w:tentative="1">
      <w:start w:val="1"/>
      <w:numFmt w:val="decimalEnclosedCircle"/>
      <w:lvlText w:val="%6"/>
      <w:lvlJc w:val="left"/>
      <w:pPr>
        <w:ind w:left="3288" w:hanging="420"/>
      </w:pPr>
    </w:lvl>
    <w:lvl w:ilvl="6" w:tplc="0409000F" w:tentative="1">
      <w:start w:val="1"/>
      <w:numFmt w:val="decimal"/>
      <w:lvlText w:val="%7."/>
      <w:lvlJc w:val="left"/>
      <w:pPr>
        <w:ind w:left="3708" w:hanging="420"/>
      </w:pPr>
    </w:lvl>
    <w:lvl w:ilvl="7" w:tplc="04090017" w:tentative="1">
      <w:start w:val="1"/>
      <w:numFmt w:val="aiueoFullWidth"/>
      <w:lvlText w:val="(%8)"/>
      <w:lvlJc w:val="left"/>
      <w:pPr>
        <w:ind w:left="4128" w:hanging="420"/>
      </w:pPr>
    </w:lvl>
    <w:lvl w:ilvl="8" w:tplc="04090011" w:tentative="1">
      <w:start w:val="1"/>
      <w:numFmt w:val="decimalEnclosedCircle"/>
      <w:lvlText w:val="%9"/>
      <w:lvlJc w:val="left"/>
      <w:pPr>
        <w:ind w:left="4548" w:hanging="420"/>
      </w:pPr>
    </w:lvl>
  </w:abstractNum>
  <w:abstractNum w:abstractNumId="6" w15:restartNumberingAfterBreak="0">
    <w:nsid w:val="328B375B"/>
    <w:multiLevelType w:val="hybridMultilevel"/>
    <w:tmpl w:val="29AC36D6"/>
    <w:lvl w:ilvl="0" w:tplc="0198A68E">
      <w:start w:val="6"/>
      <w:numFmt w:val="bullet"/>
      <w:lvlText w:val="※"/>
      <w:lvlJc w:val="left"/>
      <w:pPr>
        <w:ind w:left="362" w:hanging="360"/>
      </w:pPr>
      <w:rPr>
        <w:rFonts w:ascii="ＭＳ 明朝" w:eastAsia="ＭＳ 明朝" w:hAnsi="ＭＳ 明朝" w:cs="ＭＳ 明朝" w:hint="eastAsia"/>
      </w:rPr>
    </w:lvl>
    <w:lvl w:ilvl="1" w:tplc="0409000B" w:tentative="1">
      <w:start w:val="1"/>
      <w:numFmt w:val="bullet"/>
      <w:lvlText w:val=""/>
      <w:lvlJc w:val="left"/>
      <w:pPr>
        <w:ind w:left="882" w:hanging="440"/>
      </w:pPr>
      <w:rPr>
        <w:rFonts w:ascii="Wingdings" w:hAnsi="Wingdings" w:hint="default"/>
      </w:rPr>
    </w:lvl>
    <w:lvl w:ilvl="2" w:tplc="0409000D" w:tentative="1">
      <w:start w:val="1"/>
      <w:numFmt w:val="bullet"/>
      <w:lvlText w:val=""/>
      <w:lvlJc w:val="left"/>
      <w:pPr>
        <w:ind w:left="1322" w:hanging="440"/>
      </w:pPr>
      <w:rPr>
        <w:rFonts w:ascii="Wingdings" w:hAnsi="Wingdings" w:hint="default"/>
      </w:rPr>
    </w:lvl>
    <w:lvl w:ilvl="3" w:tplc="04090001" w:tentative="1">
      <w:start w:val="1"/>
      <w:numFmt w:val="bullet"/>
      <w:lvlText w:val=""/>
      <w:lvlJc w:val="left"/>
      <w:pPr>
        <w:ind w:left="1762" w:hanging="440"/>
      </w:pPr>
      <w:rPr>
        <w:rFonts w:ascii="Wingdings" w:hAnsi="Wingdings" w:hint="default"/>
      </w:rPr>
    </w:lvl>
    <w:lvl w:ilvl="4" w:tplc="0409000B" w:tentative="1">
      <w:start w:val="1"/>
      <w:numFmt w:val="bullet"/>
      <w:lvlText w:val=""/>
      <w:lvlJc w:val="left"/>
      <w:pPr>
        <w:ind w:left="2202" w:hanging="440"/>
      </w:pPr>
      <w:rPr>
        <w:rFonts w:ascii="Wingdings" w:hAnsi="Wingdings" w:hint="default"/>
      </w:rPr>
    </w:lvl>
    <w:lvl w:ilvl="5" w:tplc="0409000D" w:tentative="1">
      <w:start w:val="1"/>
      <w:numFmt w:val="bullet"/>
      <w:lvlText w:val=""/>
      <w:lvlJc w:val="left"/>
      <w:pPr>
        <w:ind w:left="2642" w:hanging="440"/>
      </w:pPr>
      <w:rPr>
        <w:rFonts w:ascii="Wingdings" w:hAnsi="Wingdings" w:hint="default"/>
      </w:rPr>
    </w:lvl>
    <w:lvl w:ilvl="6" w:tplc="04090001" w:tentative="1">
      <w:start w:val="1"/>
      <w:numFmt w:val="bullet"/>
      <w:lvlText w:val=""/>
      <w:lvlJc w:val="left"/>
      <w:pPr>
        <w:ind w:left="3082" w:hanging="440"/>
      </w:pPr>
      <w:rPr>
        <w:rFonts w:ascii="Wingdings" w:hAnsi="Wingdings" w:hint="default"/>
      </w:rPr>
    </w:lvl>
    <w:lvl w:ilvl="7" w:tplc="0409000B" w:tentative="1">
      <w:start w:val="1"/>
      <w:numFmt w:val="bullet"/>
      <w:lvlText w:val=""/>
      <w:lvlJc w:val="left"/>
      <w:pPr>
        <w:ind w:left="3522" w:hanging="440"/>
      </w:pPr>
      <w:rPr>
        <w:rFonts w:ascii="Wingdings" w:hAnsi="Wingdings" w:hint="default"/>
      </w:rPr>
    </w:lvl>
    <w:lvl w:ilvl="8" w:tplc="0409000D" w:tentative="1">
      <w:start w:val="1"/>
      <w:numFmt w:val="bullet"/>
      <w:lvlText w:val=""/>
      <w:lvlJc w:val="left"/>
      <w:pPr>
        <w:ind w:left="3962" w:hanging="440"/>
      </w:pPr>
      <w:rPr>
        <w:rFonts w:ascii="Wingdings" w:hAnsi="Wingdings" w:hint="default"/>
      </w:rPr>
    </w:lvl>
  </w:abstractNum>
  <w:abstractNum w:abstractNumId="7" w15:restartNumberingAfterBreak="0">
    <w:nsid w:val="333068D2"/>
    <w:multiLevelType w:val="hybridMultilevel"/>
    <w:tmpl w:val="1B5AC024"/>
    <w:lvl w:ilvl="0" w:tplc="04090017">
      <w:start w:val="1"/>
      <w:numFmt w:val="aiueoFullWidth"/>
      <w:lvlText w:val="(%1)"/>
      <w:lvlJc w:val="left"/>
      <w:pPr>
        <w:ind w:left="1050" w:hanging="420"/>
      </w:p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8" w15:restartNumberingAfterBreak="0">
    <w:nsid w:val="3D32609F"/>
    <w:multiLevelType w:val="hybridMultilevel"/>
    <w:tmpl w:val="47645AC4"/>
    <w:lvl w:ilvl="0" w:tplc="8BDE3F64">
      <w:start w:val="1"/>
      <w:numFmt w:val="decimal"/>
      <w:lvlText w:val="(%1)"/>
      <w:lvlJc w:val="left"/>
      <w:pPr>
        <w:ind w:left="576" w:hanging="36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9" w15:restartNumberingAfterBreak="0">
    <w:nsid w:val="4A6F4A61"/>
    <w:multiLevelType w:val="hybridMultilevel"/>
    <w:tmpl w:val="3196A294"/>
    <w:lvl w:ilvl="0" w:tplc="DA48A82C">
      <w:start w:val="1"/>
      <w:numFmt w:val="decimalEnclosedCircle"/>
      <w:lvlText w:val="%1"/>
      <w:lvlJc w:val="left"/>
      <w:pPr>
        <w:ind w:left="361" w:hanging="360"/>
      </w:pPr>
      <w:rPr>
        <w:rFonts w:hint="default"/>
      </w:rPr>
    </w:lvl>
    <w:lvl w:ilvl="1" w:tplc="04090017" w:tentative="1">
      <w:start w:val="1"/>
      <w:numFmt w:val="aiueoFullWidth"/>
      <w:lvlText w:val="(%2)"/>
      <w:lvlJc w:val="left"/>
      <w:pPr>
        <w:ind w:left="881" w:hanging="440"/>
      </w:pPr>
    </w:lvl>
    <w:lvl w:ilvl="2" w:tplc="04090011" w:tentative="1">
      <w:start w:val="1"/>
      <w:numFmt w:val="decimalEnclosedCircle"/>
      <w:lvlText w:val="%3"/>
      <w:lvlJc w:val="left"/>
      <w:pPr>
        <w:ind w:left="1321" w:hanging="440"/>
      </w:pPr>
    </w:lvl>
    <w:lvl w:ilvl="3" w:tplc="0409000F" w:tentative="1">
      <w:start w:val="1"/>
      <w:numFmt w:val="decimal"/>
      <w:lvlText w:val="%4."/>
      <w:lvlJc w:val="left"/>
      <w:pPr>
        <w:ind w:left="1761" w:hanging="440"/>
      </w:pPr>
    </w:lvl>
    <w:lvl w:ilvl="4" w:tplc="04090017" w:tentative="1">
      <w:start w:val="1"/>
      <w:numFmt w:val="aiueoFullWidth"/>
      <w:lvlText w:val="(%5)"/>
      <w:lvlJc w:val="left"/>
      <w:pPr>
        <w:ind w:left="2201" w:hanging="440"/>
      </w:pPr>
    </w:lvl>
    <w:lvl w:ilvl="5" w:tplc="04090011" w:tentative="1">
      <w:start w:val="1"/>
      <w:numFmt w:val="decimalEnclosedCircle"/>
      <w:lvlText w:val="%6"/>
      <w:lvlJc w:val="left"/>
      <w:pPr>
        <w:ind w:left="2641" w:hanging="440"/>
      </w:pPr>
    </w:lvl>
    <w:lvl w:ilvl="6" w:tplc="0409000F" w:tentative="1">
      <w:start w:val="1"/>
      <w:numFmt w:val="decimal"/>
      <w:lvlText w:val="%7."/>
      <w:lvlJc w:val="left"/>
      <w:pPr>
        <w:ind w:left="3081" w:hanging="440"/>
      </w:pPr>
    </w:lvl>
    <w:lvl w:ilvl="7" w:tplc="04090017" w:tentative="1">
      <w:start w:val="1"/>
      <w:numFmt w:val="aiueoFullWidth"/>
      <w:lvlText w:val="(%8)"/>
      <w:lvlJc w:val="left"/>
      <w:pPr>
        <w:ind w:left="3521" w:hanging="440"/>
      </w:pPr>
    </w:lvl>
    <w:lvl w:ilvl="8" w:tplc="04090011" w:tentative="1">
      <w:start w:val="1"/>
      <w:numFmt w:val="decimalEnclosedCircle"/>
      <w:lvlText w:val="%9"/>
      <w:lvlJc w:val="left"/>
      <w:pPr>
        <w:ind w:left="3961" w:hanging="440"/>
      </w:pPr>
    </w:lvl>
  </w:abstractNum>
  <w:abstractNum w:abstractNumId="10" w15:restartNumberingAfterBreak="0">
    <w:nsid w:val="51F2735B"/>
    <w:multiLevelType w:val="hybridMultilevel"/>
    <w:tmpl w:val="8A344F58"/>
    <w:lvl w:ilvl="0" w:tplc="FF10CCCE">
      <w:start w:val="1"/>
      <w:numFmt w:val="decimalEnclosedCircle"/>
      <w:lvlText w:val="%1"/>
      <w:lvlJc w:val="left"/>
      <w:pPr>
        <w:ind w:left="361" w:hanging="360"/>
      </w:pPr>
      <w:rPr>
        <w:rFonts w:hint="default"/>
      </w:rPr>
    </w:lvl>
    <w:lvl w:ilvl="1" w:tplc="04090017" w:tentative="1">
      <w:start w:val="1"/>
      <w:numFmt w:val="aiueoFullWidth"/>
      <w:lvlText w:val="(%2)"/>
      <w:lvlJc w:val="left"/>
      <w:pPr>
        <w:ind w:left="881" w:hanging="440"/>
      </w:pPr>
    </w:lvl>
    <w:lvl w:ilvl="2" w:tplc="04090011" w:tentative="1">
      <w:start w:val="1"/>
      <w:numFmt w:val="decimalEnclosedCircle"/>
      <w:lvlText w:val="%3"/>
      <w:lvlJc w:val="left"/>
      <w:pPr>
        <w:ind w:left="1321" w:hanging="440"/>
      </w:pPr>
    </w:lvl>
    <w:lvl w:ilvl="3" w:tplc="0409000F" w:tentative="1">
      <w:start w:val="1"/>
      <w:numFmt w:val="decimal"/>
      <w:lvlText w:val="%4."/>
      <w:lvlJc w:val="left"/>
      <w:pPr>
        <w:ind w:left="1761" w:hanging="440"/>
      </w:pPr>
    </w:lvl>
    <w:lvl w:ilvl="4" w:tplc="04090017" w:tentative="1">
      <w:start w:val="1"/>
      <w:numFmt w:val="aiueoFullWidth"/>
      <w:lvlText w:val="(%5)"/>
      <w:lvlJc w:val="left"/>
      <w:pPr>
        <w:ind w:left="2201" w:hanging="440"/>
      </w:pPr>
    </w:lvl>
    <w:lvl w:ilvl="5" w:tplc="04090011" w:tentative="1">
      <w:start w:val="1"/>
      <w:numFmt w:val="decimalEnclosedCircle"/>
      <w:lvlText w:val="%6"/>
      <w:lvlJc w:val="left"/>
      <w:pPr>
        <w:ind w:left="2641" w:hanging="440"/>
      </w:pPr>
    </w:lvl>
    <w:lvl w:ilvl="6" w:tplc="0409000F" w:tentative="1">
      <w:start w:val="1"/>
      <w:numFmt w:val="decimal"/>
      <w:lvlText w:val="%7."/>
      <w:lvlJc w:val="left"/>
      <w:pPr>
        <w:ind w:left="3081" w:hanging="440"/>
      </w:pPr>
    </w:lvl>
    <w:lvl w:ilvl="7" w:tplc="04090017" w:tentative="1">
      <w:start w:val="1"/>
      <w:numFmt w:val="aiueoFullWidth"/>
      <w:lvlText w:val="(%8)"/>
      <w:lvlJc w:val="left"/>
      <w:pPr>
        <w:ind w:left="3521" w:hanging="440"/>
      </w:pPr>
    </w:lvl>
    <w:lvl w:ilvl="8" w:tplc="04090011" w:tentative="1">
      <w:start w:val="1"/>
      <w:numFmt w:val="decimalEnclosedCircle"/>
      <w:lvlText w:val="%9"/>
      <w:lvlJc w:val="left"/>
      <w:pPr>
        <w:ind w:left="3961" w:hanging="440"/>
      </w:pPr>
    </w:lvl>
  </w:abstractNum>
  <w:abstractNum w:abstractNumId="11" w15:restartNumberingAfterBreak="0">
    <w:nsid w:val="55235C5C"/>
    <w:multiLevelType w:val="hybridMultilevel"/>
    <w:tmpl w:val="B074FD34"/>
    <w:lvl w:ilvl="0" w:tplc="01F8F796">
      <w:start w:val="1"/>
      <w:numFmt w:val="aiueoFullWidth"/>
      <w:lvlText w:val="（%1）"/>
      <w:lvlJc w:val="left"/>
      <w:pPr>
        <w:ind w:left="720" w:hanging="720"/>
      </w:pPr>
      <w:rPr>
        <w:rFonts w:hint="eastAsia"/>
      </w:rPr>
    </w:lvl>
    <w:lvl w:ilvl="1" w:tplc="81BEFB38">
      <w:start w:val="1"/>
      <w:numFmt w:val="decimalEnclosedCircle"/>
      <w:lvlText w:val="%2"/>
      <w:lvlJc w:val="left"/>
      <w:pPr>
        <w:ind w:left="800" w:hanging="360"/>
      </w:pPr>
      <w:rPr>
        <w:rFonts w:hint="eastAsia"/>
      </w:r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2" w15:restartNumberingAfterBreak="0">
    <w:nsid w:val="59346867"/>
    <w:multiLevelType w:val="hybridMultilevel"/>
    <w:tmpl w:val="FE10716E"/>
    <w:lvl w:ilvl="0" w:tplc="EEBAE64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3" w15:restartNumberingAfterBreak="0">
    <w:nsid w:val="604039E1"/>
    <w:multiLevelType w:val="hybridMultilevel"/>
    <w:tmpl w:val="CFF2F8C4"/>
    <w:lvl w:ilvl="0" w:tplc="DD92B94A">
      <w:start w:val="1"/>
      <w:numFmt w:val="decimalEnclosedCircle"/>
      <w:lvlText w:val="%1"/>
      <w:lvlJc w:val="left"/>
      <w:pPr>
        <w:ind w:left="361" w:hanging="360"/>
      </w:pPr>
      <w:rPr>
        <w:rFonts w:hint="default"/>
      </w:rPr>
    </w:lvl>
    <w:lvl w:ilvl="1" w:tplc="04090017" w:tentative="1">
      <w:start w:val="1"/>
      <w:numFmt w:val="aiueoFullWidth"/>
      <w:lvlText w:val="(%2)"/>
      <w:lvlJc w:val="left"/>
      <w:pPr>
        <w:ind w:left="881" w:hanging="440"/>
      </w:pPr>
    </w:lvl>
    <w:lvl w:ilvl="2" w:tplc="04090011" w:tentative="1">
      <w:start w:val="1"/>
      <w:numFmt w:val="decimalEnclosedCircle"/>
      <w:lvlText w:val="%3"/>
      <w:lvlJc w:val="left"/>
      <w:pPr>
        <w:ind w:left="1321" w:hanging="440"/>
      </w:pPr>
    </w:lvl>
    <w:lvl w:ilvl="3" w:tplc="0409000F" w:tentative="1">
      <w:start w:val="1"/>
      <w:numFmt w:val="decimal"/>
      <w:lvlText w:val="%4."/>
      <w:lvlJc w:val="left"/>
      <w:pPr>
        <w:ind w:left="1761" w:hanging="440"/>
      </w:pPr>
    </w:lvl>
    <w:lvl w:ilvl="4" w:tplc="04090017" w:tentative="1">
      <w:start w:val="1"/>
      <w:numFmt w:val="aiueoFullWidth"/>
      <w:lvlText w:val="(%5)"/>
      <w:lvlJc w:val="left"/>
      <w:pPr>
        <w:ind w:left="2201" w:hanging="440"/>
      </w:pPr>
    </w:lvl>
    <w:lvl w:ilvl="5" w:tplc="04090011" w:tentative="1">
      <w:start w:val="1"/>
      <w:numFmt w:val="decimalEnclosedCircle"/>
      <w:lvlText w:val="%6"/>
      <w:lvlJc w:val="left"/>
      <w:pPr>
        <w:ind w:left="2641" w:hanging="440"/>
      </w:pPr>
    </w:lvl>
    <w:lvl w:ilvl="6" w:tplc="0409000F" w:tentative="1">
      <w:start w:val="1"/>
      <w:numFmt w:val="decimal"/>
      <w:lvlText w:val="%7."/>
      <w:lvlJc w:val="left"/>
      <w:pPr>
        <w:ind w:left="3081" w:hanging="440"/>
      </w:pPr>
    </w:lvl>
    <w:lvl w:ilvl="7" w:tplc="04090017" w:tentative="1">
      <w:start w:val="1"/>
      <w:numFmt w:val="aiueoFullWidth"/>
      <w:lvlText w:val="(%8)"/>
      <w:lvlJc w:val="left"/>
      <w:pPr>
        <w:ind w:left="3521" w:hanging="440"/>
      </w:pPr>
    </w:lvl>
    <w:lvl w:ilvl="8" w:tplc="04090011" w:tentative="1">
      <w:start w:val="1"/>
      <w:numFmt w:val="decimalEnclosedCircle"/>
      <w:lvlText w:val="%9"/>
      <w:lvlJc w:val="left"/>
      <w:pPr>
        <w:ind w:left="3961" w:hanging="440"/>
      </w:pPr>
    </w:lvl>
  </w:abstractNum>
  <w:abstractNum w:abstractNumId="14" w15:restartNumberingAfterBreak="0">
    <w:nsid w:val="61302C14"/>
    <w:multiLevelType w:val="hybridMultilevel"/>
    <w:tmpl w:val="EC749EE6"/>
    <w:lvl w:ilvl="0" w:tplc="FCA84156">
      <w:start w:val="1"/>
      <w:numFmt w:val="decimal"/>
      <w:lvlText w:val="(%1)"/>
      <w:lvlJc w:val="left"/>
      <w:pPr>
        <w:ind w:left="580" w:hanging="36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5" w15:restartNumberingAfterBreak="0">
    <w:nsid w:val="64EC0046"/>
    <w:multiLevelType w:val="hybridMultilevel"/>
    <w:tmpl w:val="2DC64AEE"/>
    <w:lvl w:ilvl="0" w:tplc="DD9411C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6" w15:restartNumberingAfterBreak="0">
    <w:nsid w:val="6AA920FF"/>
    <w:multiLevelType w:val="hybridMultilevel"/>
    <w:tmpl w:val="5B381022"/>
    <w:lvl w:ilvl="0" w:tplc="2A38EC9A">
      <w:start w:val="2"/>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7" w15:restartNumberingAfterBreak="0">
    <w:nsid w:val="716512CB"/>
    <w:multiLevelType w:val="hybridMultilevel"/>
    <w:tmpl w:val="DBBEC180"/>
    <w:lvl w:ilvl="0" w:tplc="9522D20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8" w15:restartNumberingAfterBreak="0">
    <w:nsid w:val="75156967"/>
    <w:multiLevelType w:val="hybridMultilevel"/>
    <w:tmpl w:val="4E7C3B0C"/>
    <w:lvl w:ilvl="0" w:tplc="76704CE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9" w15:restartNumberingAfterBreak="0">
    <w:nsid w:val="7D3F3F3E"/>
    <w:multiLevelType w:val="hybridMultilevel"/>
    <w:tmpl w:val="BFF6B260"/>
    <w:lvl w:ilvl="0" w:tplc="E6C47102">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0" w15:restartNumberingAfterBreak="0">
    <w:nsid w:val="7EDB7998"/>
    <w:multiLevelType w:val="hybridMultilevel"/>
    <w:tmpl w:val="4598494E"/>
    <w:lvl w:ilvl="0" w:tplc="ACD4E72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abstractNumId w:val="3"/>
  </w:num>
  <w:num w:numId="2">
    <w:abstractNumId w:val="7"/>
  </w:num>
  <w:num w:numId="3">
    <w:abstractNumId w:val="8"/>
  </w:num>
  <w:num w:numId="4">
    <w:abstractNumId w:val="14"/>
  </w:num>
  <w:num w:numId="5">
    <w:abstractNumId w:val="0"/>
  </w:num>
  <w:num w:numId="6">
    <w:abstractNumId w:val="5"/>
  </w:num>
  <w:num w:numId="7">
    <w:abstractNumId w:val="1"/>
  </w:num>
  <w:num w:numId="8">
    <w:abstractNumId w:val="4"/>
  </w:num>
  <w:num w:numId="9">
    <w:abstractNumId w:val="16"/>
  </w:num>
  <w:num w:numId="10">
    <w:abstractNumId w:val="2"/>
  </w:num>
  <w:num w:numId="11">
    <w:abstractNumId w:val="11"/>
  </w:num>
  <w:num w:numId="12">
    <w:abstractNumId w:val="6"/>
  </w:num>
  <w:num w:numId="13">
    <w:abstractNumId w:val="10"/>
  </w:num>
  <w:num w:numId="14">
    <w:abstractNumId w:val="9"/>
  </w:num>
  <w:num w:numId="15">
    <w:abstractNumId w:val="18"/>
  </w:num>
  <w:num w:numId="16">
    <w:abstractNumId w:val="17"/>
  </w:num>
  <w:num w:numId="17">
    <w:abstractNumId w:val="19"/>
  </w:num>
  <w:num w:numId="18">
    <w:abstractNumId w:val="13"/>
  </w:num>
  <w:num w:numId="19">
    <w:abstractNumId w:val="15"/>
  </w:num>
  <w:num w:numId="20">
    <w:abstractNumId w:val="12"/>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7F50"/>
    <w:rsid w:val="000025BE"/>
    <w:rsid w:val="000133BF"/>
    <w:rsid w:val="000137AC"/>
    <w:rsid w:val="00015E67"/>
    <w:rsid w:val="00020B0B"/>
    <w:rsid w:val="00020B13"/>
    <w:rsid w:val="00022CF1"/>
    <w:rsid w:val="00024682"/>
    <w:rsid w:val="00025F7C"/>
    <w:rsid w:val="00027C63"/>
    <w:rsid w:val="00027D85"/>
    <w:rsid w:val="00033A79"/>
    <w:rsid w:val="000352F1"/>
    <w:rsid w:val="0003667E"/>
    <w:rsid w:val="00043EAB"/>
    <w:rsid w:val="000460E3"/>
    <w:rsid w:val="000650F3"/>
    <w:rsid w:val="0006568C"/>
    <w:rsid w:val="00065B40"/>
    <w:rsid w:val="00070134"/>
    <w:rsid w:val="00070956"/>
    <w:rsid w:val="00071AFE"/>
    <w:rsid w:val="00080F93"/>
    <w:rsid w:val="00083B89"/>
    <w:rsid w:val="000979CF"/>
    <w:rsid w:val="000A01CA"/>
    <w:rsid w:val="000A1CFC"/>
    <w:rsid w:val="000A366C"/>
    <w:rsid w:val="000A6155"/>
    <w:rsid w:val="000A6D94"/>
    <w:rsid w:val="000B0D2D"/>
    <w:rsid w:val="000C62FE"/>
    <w:rsid w:val="000D0736"/>
    <w:rsid w:val="000D18F8"/>
    <w:rsid w:val="000D4664"/>
    <w:rsid w:val="000D7718"/>
    <w:rsid w:val="000E1CA2"/>
    <w:rsid w:val="000F15C0"/>
    <w:rsid w:val="000F7BA0"/>
    <w:rsid w:val="001049B0"/>
    <w:rsid w:val="00106597"/>
    <w:rsid w:val="001106FD"/>
    <w:rsid w:val="001167EC"/>
    <w:rsid w:val="001223F8"/>
    <w:rsid w:val="001234FC"/>
    <w:rsid w:val="00127C6B"/>
    <w:rsid w:val="00130AB7"/>
    <w:rsid w:val="001357B7"/>
    <w:rsid w:val="00136DA5"/>
    <w:rsid w:val="001423C5"/>
    <w:rsid w:val="00144590"/>
    <w:rsid w:val="001476C4"/>
    <w:rsid w:val="00147B15"/>
    <w:rsid w:val="00155DAF"/>
    <w:rsid w:val="001620A7"/>
    <w:rsid w:val="0016260F"/>
    <w:rsid w:val="00162FEA"/>
    <w:rsid w:val="0016468F"/>
    <w:rsid w:val="00165355"/>
    <w:rsid w:val="00170BEB"/>
    <w:rsid w:val="001713A4"/>
    <w:rsid w:val="001800FB"/>
    <w:rsid w:val="00182055"/>
    <w:rsid w:val="00182310"/>
    <w:rsid w:val="00183260"/>
    <w:rsid w:val="00183DCF"/>
    <w:rsid w:val="001941C3"/>
    <w:rsid w:val="00197E23"/>
    <w:rsid w:val="001A1500"/>
    <w:rsid w:val="001A56F6"/>
    <w:rsid w:val="001B2767"/>
    <w:rsid w:val="001B5B68"/>
    <w:rsid w:val="001B6370"/>
    <w:rsid w:val="001C0373"/>
    <w:rsid w:val="001C22DA"/>
    <w:rsid w:val="001C3AD7"/>
    <w:rsid w:val="001C765B"/>
    <w:rsid w:val="001C7B70"/>
    <w:rsid w:val="001C7C2D"/>
    <w:rsid w:val="001E082D"/>
    <w:rsid w:val="001E085A"/>
    <w:rsid w:val="001E5584"/>
    <w:rsid w:val="001F174E"/>
    <w:rsid w:val="001F2546"/>
    <w:rsid w:val="002021B1"/>
    <w:rsid w:val="00203B4E"/>
    <w:rsid w:val="00204D01"/>
    <w:rsid w:val="0020785F"/>
    <w:rsid w:val="002101FB"/>
    <w:rsid w:val="002147E2"/>
    <w:rsid w:val="00221508"/>
    <w:rsid w:val="0022497B"/>
    <w:rsid w:val="0023082B"/>
    <w:rsid w:val="002321E1"/>
    <w:rsid w:val="002369A0"/>
    <w:rsid w:val="0024366C"/>
    <w:rsid w:val="002473D0"/>
    <w:rsid w:val="0026137B"/>
    <w:rsid w:val="00263228"/>
    <w:rsid w:val="00265716"/>
    <w:rsid w:val="00266470"/>
    <w:rsid w:val="00267A32"/>
    <w:rsid w:val="00271E0D"/>
    <w:rsid w:val="0027636F"/>
    <w:rsid w:val="00280E9B"/>
    <w:rsid w:val="0028193B"/>
    <w:rsid w:val="00281B96"/>
    <w:rsid w:val="00283CB5"/>
    <w:rsid w:val="00284D6D"/>
    <w:rsid w:val="002862C7"/>
    <w:rsid w:val="00286DCC"/>
    <w:rsid w:val="00294676"/>
    <w:rsid w:val="00295B7D"/>
    <w:rsid w:val="002A5BF4"/>
    <w:rsid w:val="002A6241"/>
    <w:rsid w:val="002B3F4B"/>
    <w:rsid w:val="002C4978"/>
    <w:rsid w:val="002C4B69"/>
    <w:rsid w:val="002E1142"/>
    <w:rsid w:val="002E1534"/>
    <w:rsid w:val="002E37CA"/>
    <w:rsid w:val="002F29BD"/>
    <w:rsid w:val="002F4DA0"/>
    <w:rsid w:val="00306EB9"/>
    <w:rsid w:val="00313EA5"/>
    <w:rsid w:val="003154C6"/>
    <w:rsid w:val="003217B9"/>
    <w:rsid w:val="00327C2D"/>
    <w:rsid w:val="0033095F"/>
    <w:rsid w:val="0033532F"/>
    <w:rsid w:val="00335B8D"/>
    <w:rsid w:val="00343165"/>
    <w:rsid w:val="00345F90"/>
    <w:rsid w:val="003578BF"/>
    <w:rsid w:val="00367289"/>
    <w:rsid w:val="00374229"/>
    <w:rsid w:val="003756B0"/>
    <w:rsid w:val="00377A8A"/>
    <w:rsid w:val="003916DB"/>
    <w:rsid w:val="00393C7B"/>
    <w:rsid w:val="003A6945"/>
    <w:rsid w:val="003B12CA"/>
    <w:rsid w:val="003B75E4"/>
    <w:rsid w:val="003C09B1"/>
    <w:rsid w:val="003C5808"/>
    <w:rsid w:val="003C6655"/>
    <w:rsid w:val="003D1AB7"/>
    <w:rsid w:val="003D3ED6"/>
    <w:rsid w:val="003D6171"/>
    <w:rsid w:val="003E089E"/>
    <w:rsid w:val="003E1209"/>
    <w:rsid w:val="003E12E0"/>
    <w:rsid w:val="003E60CB"/>
    <w:rsid w:val="003E7E20"/>
    <w:rsid w:val="003F0554"/>
    <w:rsid w:val="003F36BB"/>
    <w:rsid w:val="004104D7"/>
    <w:rsid w:val="00411468"/>
    <w:rsid w:val="00413F06"/>
    <w:rsid w:val="0042330F"/>
    <w:rsid w:val="004254ED"/>
    <w:rsid w:val="00430B34"/>
    <w:rsid w:val="00432EE7"/>
    <w:rsid w:val="00437518"/>
    <w:rsid w:val="0044096B"/>
    <w:rsid w:val="004449C2"/>
    <w:rsid w:val="00455774"/>
    <w:rsid w:val="0045605E"/>
    <w:rsid w:val="0046041A"/>
    <w:rsid w:val="00462C04"/>
    <w:rsid w:val="004644AD"/>
    <w:rsid w:val="00472C64"/>
    <w:rsid w:val="0047704E"/>
    <w:rsid w:val="004824EA"/>
    <w:rsid w:val="0049309B"/>
    <w:rsid w:val="004939B0"/>
    <w:rsid w:val="004979D1"/>
    <w:rsid w:val="004A29B2"/>
    <w:rsid w:val="004A4ACC"/>
    <w:rsid w:val="004B777E"/>
    <w:rsid w:val="004D1972"/>
    <w:rsid w:val="004D29C6"/>
    <w:rsid w:val="004D39FE"/>
    <w:rsid w:val="004E14BA"/>
    <w:rsid w:val="004E1E4C"/>
    <w:rsid w:val="004E2CD9"/>
    <w:rsid w:val="004E4A9D"/>
    <w:rsid w:val="004F2A00"/>
    <w:rsid w:val="004F38C2"/>
    <w:rsid w:val="004F4E97"/>
    <w:rsid w:val="004F6CE7"/>
    <w:rsid w:val="00500B72"/>
    <w:rsid w:val="005030F7"/>
    <w:rsid w:val="005112BE"/>
    <w:rsid w:val="005139A4"/>
    <w:rsid w:val="00513F50"/>
    <w:rsid w:val="00514B9D"/>
    <w:rsid w:val="00526951"/>
    <w:rsid w:val="00540678"/>
    <w:rsid w:val="00545F39"/>
    <w:rsid w:val="005545CA"/>
    <w:rsid w:val="00557153"/>
    <w:rsid w:val="0056646B"/>
    <w:rsid w:val="00572793"/>
    <w:rsid w:val="00575A89"/>
    <w:rsid w:val="005769B8"/>
    <w:rsid w:val="00580841"/>
    <w:rsid w:val="00580C44"/>
    <w:rsid w:val="00582B70"/>
    <w:rsid w:val="005934FF"/>
    <w:rsid w:val="005943AC"/>
    <w:rsid w:val="005A41F1"/>
    <w:rsid w:val="005A5392"/>
    <w:rsid w:val="005A5DBB"/>
    <w:rsid w:val="005B3231"/>
    <w:rsid w:val="005B4C84"/>
    <w:rsid w:val="005B4D48"/>
    <w:rsid w:val="005B59A6"/>
    <w:rsid w:val="005B6252"/>
    <w:rsid w:val="005B79BE"/>
    <w:rsid w:val="005C61BE"/>
    <w:rsid w:val="005E7070"/>
    <w:rsid w:val="005F0A61"/>
    <w:rsid w:val="005F2E0D"/>
    <w:rsid w:val="005F34BB"/>
    <w:rsid w:val="00600ACA"/>
    <w:rsid w:val="00600EDE"/>
    <w:rsid w:val="00602506"/>
    <w:rsid w:val="00605D41"/>
    <w:rsid w:val="00606BD2"/>
    <w:rsid w:val="00615D47"/>
    <w:rsid w:val="00616A76"/>
    <w:rsid w:val="006240F0"/>
    <w:rsid w:val="0062632D"/>
    <w:rsid w:val="00633D81"/>
    <w:rsid w:val="0063418B"/>
    <w:rsid w:val="00637A51"/>
    <w:rsid w:val="00645A38"/>
    <w:rsid w:val="006473B1"/>
    <w:rsid w:val="00647C66"/>
    <w:rsid w:val="00651850"/>
    <w:rsid w:val="006554B2"/>
    <w:rsid w:val="00656EE5"/>
    <w:rsid w:val="006570E7"/>
    <w:rsid w:val="00657448"/>
    <w:rsid w:val="0065785B"/>
    <w:rsid w:val="00660371"/>
    <w:rsid w:val="00666C7B"/>
    <w:rsid w:val="0066700D"/>
    <w:rsid w:val="006725C0"/>
    <w:rsid w:val="00672629"/>
    <w:rsid w:val="00675035"/>
    <w:rsid w:val="00684CC3"/>
    <w:rsid w:val="00685516"/>
    <w:rsid w:val="00693D74"/>
    <w:rsid w:val="006A42A7"/>
    <w:rsid w:val="006B00CE"/>
    <w:rsid w:val="006B0C7C"/>
    <w:rsid w:val="006B4616"/>
    <w:rsid w:val="006C4E7C"/>
    <w:rsid w:val="006D3A79"/>
    <w:rsid w:val="006D519D"/>
    <w:rsid w:val="006E076D"/>
    <w:rsid w:val="006E3044"/>
    <w:rsid w:val="006E7A11"/>
    <w:rsid w:val="006F3E91"/>
    <w:rsid w:val="006F73AC"/>
    <w:rsid w:val="00700106"/>
    <w:rsid w:val="00703F7D"/>
    <w:rsid w:val="00711183"/>
    <w:rsid w:val="00723638"/>
    <w:rsid w:val="00731122"/>
    <w:rsid w:val="00743206"/>
    <w:rsid w:val="00744A6D"/>
    <w:rsid w:val="007458F0"/>
    <w:rsid w:val="00745ECF"/>
    <w:rsid w:val="00746F3D"/>
    <w:rsid w:val="00756D52"/>
    <w:rsid w:val="00766CA0"/>
    <w:rsid w:val="00766EB5"/>
    <w:rsid w:val="00771973"/>
    <w:rsid w:val="007747D5"/>
    <w:rsid w:val="00775861"/>
    <w:rsid w:val="00776905"/>
    <w:rsid w:val="00776CFD"/>
    <w:rsid w:val="0079509E"/>
    <w:rsid w:val="007950A8"/>
    <w:rsid w:val="007A0B5F"/>
    <w:rsid w:val="007A394F"/>
    <w:rsid w:val="007A53C1"/>
    <w:rsid w:val="007B2846"/>
    <w:rsid w:val="007B3D42"/>
    <w:rsid w:val="007B6D7F"/>
    <w:rsid w:val="007C2378"/>
    <w:rsid w:val="007D601B"/>
    <w:rsid w:val="007D6FA5"/>
    <w:rsid w:val="007E108F"/>
    <w:rsid w:val="007E3D83"/>
    <w:rsid w:val="007E3E88"/>
    <w:rsid w:val="007E4BD4"/>
    <w:rsid w:val="007E5829"/>
    <w:rsid w:val="007F063C"/>
    <w:rsid w:val="007F1D00"/>
    <w:rsid w:val="007F51B4"/>
    <w:rsid w:val="00800903"/>
    <w:rsid w:val="00800CD1"/>
    <w:rsid w:val="0080514C"/>
    <w:rsid w:val="00806B20"/>
    <w:rsid w:val="00812065"/>
    <w:rsid w:val="00815AD4"/>
    <w:rsid w:val="008201BC"/>
    <w:rsid w:val="00827CD6"/>
    <w:rsid w:val="00833408"/>
    <w:rsid w:val="00834C65"/>
    <w:rsid w:val="00834DA6"/>
    <w:rsid w:val="0083568B"/>
    <w:rsid w:val="008438A8"/>
    <w:rsid w:val="00844951"/>
    <w:rsid w:val="00847A2B"/>
    <w:rsid w:val="00851AB7"/>
    <w:rsid w:val="00851C83"/>
    <w:rsid w:val="00852493"/>
    <w:rsid w:val="00855BE3"/>
    <w:rsid w:val="0086031D"/>
    <w:rsid w:val="008605BF"/>
    <w:rsid w:val="00861245"/>
    <w:rsid w:val="00861F0C"/>
    <w:rsid w:val="00866683"/>
    <w:rsid w:val="0087517D"/>
    <w:rsid w:val="008754FA"/>
    <w:rsid w:val="00882D92"/>
    <w:rsid w:val="008840C0"/>
    <w:rsid w:val="00890973"/>
    <w:rsid w:val="00891E55"/>
    <w:rsid w:val="008939EB"/>
    <w:rsid w:val="008B1A8C"/>
    <w:rsid w:val="008B409F"/>
    <w:rsid w:val="008C265D"/>
    <w:rsid w:val="008C4490"/>
    <w:rsid w:val="008C7906"/>
    <w:rsid w:val="008D1A14"/>
    <w:rsid w:val="008D5843"/>
    <w:rsid w:val="008D7A7B"/>
    <w:rsid w:val="008E36CD"/>
    <w:rsid w:val="008E5141"/>
    <w:rsid w:val="008E788B"/>
    <w:rsid w:val="008F138D"/>
    <w:rsid w:val="009032E8"/>
    <w:rsid w:val="00905E00"/>
    <w:rsid w:val="00907C7B"/>
    <w:rsid w:val="00915A3B"/>
    <w:rsid w:val="00916A6B"/>
    <w:rsid w:val="00921FE8"/>
    <w:rsid w:val="00923339"/>
    <w:rsid w:val="00925C68"/>
    <w:rsid w:val="00925E2A"/>
    <w:rsid w:val="00930926"/>
    <w:rsid w:val="009313ED"/>
    <w:rsid w:val="009364AF"/>
    <w:rsid w:val="00936662"/>
    <w:rsid w:val="0093733E"/>
    <w:rsid w:val="00954800"/>
    <w:rsid w:val="00956DA7"/>
    <w:rsid w:val="009608A6"/>
    <w:rsid w:val="00961FE3"/>
    <w:rsid w:val="009677DF"/>
    <w:rsid w:val="009711C8"/>
    <w:rsid w:val="00972F4E"/>
    <w:rsid w:val="00973442"/>
    <w:rsid w:val="00982741"/>
    <w:rsid w:val="009862FA"/>
    <w:rsid w:val="00990005"/>
    <w:rsid w:val="00991985"/>
    <w:rsid w:val="00997375"/>
    <w:rsid w:val="00997977"/>
    <w:rsid w:val="00997C01"/>
    <w:rsid w:val="009A0B25"/>
    <w:rsid w:val="009A2020"/>
    <w:rsid w:val="009A67B6"/>
    <w:rsid w:val="009B02DB"/>
    <w:rsid w:val="009B437C"/>
    <w:rsid w:val="009B4EC4"/>
    <w:rsid w:val="009B63DC"/>
    <w:rsid w:val="009B6FDC"/>
    <w:rsid w:val="009B74C9"/>
    <w:rsid w:val="009C3C92"/>
    <w:rsid w:val="009C75E3"/>
    <w:rsid w:val="009D04C1"/>
    <w:rsid w:val="009D2AB2"/>
    <w:rsid w:val="009E57FF"/>
    <w:rsid w:val="009E6676"/>
    <w:rsid w:val="009F1C83"/>
    <w:rsid w:val="009F551E"/>
    <w:rsid w:val="00A0489D"/>
    <w:rsid w:val="00A077B3"/>
    <w:rsid w:val="00A226AB"/>
    <w:rsid w:val="00A22ED4"/>
    <w:rsid w:val="00A23793"/>
    <w:rsid w:val="00A24051"/>
    <w:rsid w:val="00A30AAA"/>
    <w:rsid w:val="00A32714"/>
    <w:rsid w:val="00A34516"/>
    <w:rsid w:val="00A35F0F"/>
    <w:rsid w:val="00A36C45"/>
    <w:rsid w:val="00A37797"/>
    <w:rsid w:val="00A41CD3"/>
    <w:rsid w:val="00A44EAC"/>
    <w:rsid w:val="00A477E7"/>
    <w:rsid w:val="00A52CD1"/>
    <w:rsid w:val="00A54D73"/>
    <w:rsid w:val="00A6561E"/>
    <w:rsid w:val="00A65795"/>
    <w:rsid w:val="00A70459"/>
    <w:rsid w:val="00A7253B"/>
    <w:rsid w:val="00A727C3"/>
    <w:rsid w:val="00A740FB"/>
    <w:rsid w:val="00A7795C"/>
    <w:rsid w:val="00A82CA2"/>
    <w:rsid w:val="00A82F75"/>
    <w:rsid w:val="00A86139"/>
    <w:rsid w:val="00A8653E"/>
    <w:rsid w:val="00A919D9"/>
    <w:rsid w:val="00A92AAB"/>
    <w:rsid w:val="00A942F2"/>
    <w:rsid w:val="00A95181"/>
    <w:rsid w:val="00AA349D"/>
    <w:rsid w:val="00AA61C2"/>
    <w:rsid w:val="00AA67C5"/>
    <w:rsid w:val="00AA6B37"/>
    <w:rsid w:val="00AB0F5D"/>
    <w:rsid w:val="00AB52EE"/>
    <w:rsid w:val="00AC46E2"/>
    <w:rsid w:val="00AD1A6A"/>
    <w:rsid w:val="00AD2940"/>
    <w:rsid w:val="00AD3698"/>
    <w:rsid w:val="00AD489C"/>
    <w:rsid w:val="00AD5C18"/>
    <w:rsid w:val="00AD7263"/>
    <w:rsid w:val="00AF079E"/>
    <w:rsid w:val="00AF551C"/>
    <w:rsid w:val="00AF6943"/>
    <w:rsid w:val="00B0008D"/>
    <w:rsid w:val="00B01FB8"/>
    <w:rsid w:val="00B05C65"/>
    <w:rsid w:val="00B11688"/>
    <w:rsid w:val="00B12A74"/>
    <w:rsid w:val="00B13C50"/>
    <w:rsid w:val="00B21A2A"/>
    <w:rsid w:val="00B23DBF"/>
    <w:rsid w:val="00B246C2"/>
    <w:rsid w:val="00B2615F"/>
    <w:rsid w:val="00B36A49"/>
    <w:rsid w:val="00B37118"/>
    <w:rsid w:val="00B40393"/>
    <w:rsid w:val="00B46C3E"/>
    <w:rsid w:val="00B47BCC"/>
    <w:rsid w:val="00B51679"/>
    <w:rsid w:val="00B771F1"/>
    <w:rsid w:val="00B812AF"/>
    <w:rsid w:val="00B83080"/>
    <w:rsid w:val="00B83406"/>
    <w:rsid w:val="00B860E7"/>
    <w:rsid w:val="00B86426"/>
    <w:rsid w:val="00B87B58"/>
    <w:rsid w:val="00B96C15"/>
    <w:rsid w:val="00B97F98"/>
    <w:rsid w:val="00BA0D27"/>
    <w:rsid w:val="00BA3728"/>
    <w:rsid w:val="00BA59E6"/>
    <w:rsid w:val="00BB705F"/>
    <w:rsid w:val="00BB745D"/>
    <w:rsid w:val="00BC414C"/>
    <w:rsid w:val="00BC4B42"/>
    <w:rsid w:val="00BC6F31"/>
    <w:rsid w:val="00BC76FA"/>
    <w:rsid w:val="00BD1BDE"/>
    <w:rsid w:val="00BD594D"/>
    <w:rsid w:val="00BD65FB"/>
    <w:rsid w:val="00BE0AC3"/>
    <w:rsid w:val="00BE1623"/>
    <w:rsid w:val="00BE5B96"/>
    <w:rsid w:val="00BE759D"/>
    <w:rsid w:val="00BF1999"/>
    <w:rsid w:val="00BF6CBB"/>
    <w:rsid w:val="00C00D74"/>
    <w:rsid w:val="00C02543"/>
    <w:rsid w:val="00C025DB"/>
    <w:rsid w:val="00C032DF"/>
    <w:rsid w:val="00C058BF"/>
    <w:rsid w:val="00C11C4D"/>
    <w:rsid w:val="00C15251"/>
    <w:rsid w:val="00C2482B"/>
    <w:rsid w:val="00C249BF"/>
    <w:rsid w:val="00C24FF7"/>
    <w:rsid w:val="00C4481C"/>
    <w:rsid w:val="00C44D51"/>
    <w:rsid w:val="00C46801"/>
    <w:rsid w:val="00C47D87"/>
    <w:rsid w:val="00C60866"/>
    <w:rsid w:val="00C60E51"/>
    <w:rsid w:val="00C64563"/>
    <w:rsid w:val="00C67707"/>
    <w:rsid w:val="00CA2A69"/>
    <w:rsid w:val="00CA394A"/>
    <w:rsid w:val="00CA6FBF"/>
    <w:rsid w:val="00CB14C7"/>
    <w:rsid w:val="00CB1E31"/>
    <w:rsid w:val="00CB4C88"/>
    <w:rsid w:val="00CB5B16"/>
    <w:rsid w:val="00CB5B65"/>
    <w:rsid w:val="00CB65DF"/>
    <w:rsid w:val="00CC3B80"/>
    <w:rsid w:val="00CC40C4"/>
    <w:rsid w:val="00CC6468"/>
    <w:rsid w:val="00CD0E4D"/>
    <w:rsid w:val="00CD2EE7"/>
    <w:rsid w:val="00CD46C5"/>
    <w:rsid w:val="00CD4D2B"/>
    <w:rsid w:val="00CE085E"/>
    <w:rsid w:val="00CF16B6"/>
    <w:rsid w:val="00CF3836"/>
    <w:rsid w:val="00CF6D7F"/>
    <w:rsid w:val="00CF7F53"/>
    <w:rsid w:val="00D0056C"/>
    <w:rsid w:val="00D02A21"/>
    <w:rsid w:val="00D02B17"/>
    <w:rsid w:val="00D03BB0"/>
    <w:rsid w:val="00D05347"/>
    <w:rsid w:val="00D11C53"/>
    <w:rsid w:val="00D12548"/>
    <w:rsid w:val="00D15C12"/>
    <w:rsid w:val="00D1616D"/>
    <w:rsid w:val="00D16FA8"/>
    <w:rsid w:val="00D26BFE"/>
    <w:rsid w:val="00D31140"/>
    <w:rsid w:val="00D47B68"/>
    <w:rsid w:val="00D50CCC"/>
    <w:rsid w:val="00D54CC3"/>
    <w:rsid w:val="00D63946"/>
    <w:rsid w:val="00D72032"/>
    <w:rsid w:val="00D729F3"/>
    <w:rsid w:val="00D772F2"/>
    <w:rsid w:val="00D861D9"/>
    <w:rsid w:val="00D91141"/>
    <w:rsid w:val="00D9169F"/>
    <w:rsid w:val="00D91931"/>
    <w:rsid w:val="00D91959"/>
    <w:rsid w:val="00D947ED"/>
    <w:rsid w:val="00D97EE4"/>
    <w:rsid w:val="00DA126B"/>
    <w:rsid w:val="00DA251E"/>
    <w:rsid w:val="00DA3AB5"/>
    <w:rsid w:val="00DA6A63"/>
    <w:rsid w:val="00DB1B97"/>
    <w:rsid w:val="00DB2949"/>
    <w:rsid w:val="00DB4F16"/>
    <w:rsid w:val="00DB51F9"/>
    <w:rsid w:val="00DB55C1"/>
    <w:rsid w:val="00DB799F"/>
    <w:rsid w:val="00DC32B8"/>
    <w:rsid w:val="00DC3C39"/>
    <w:rsid w:val="00DC51BE"/>
    <w:rsid w:val="00DD41E8"/>
    <w:rsid w:val="00DD5CFB"/>
    <w:rsid w:val="00DD7775"/>
    <w:rsid w:val="00DE27A0"/>
    <w:rsid w:val="00DF4D75"/>
    <w:rsid w:val="00E034E1"/>
    <w:rsid w:val="00E14A74"/>
    <w:rsid w:val="00E15D78"/>
    <w:rsid w:val="00E20F85"/>
    <w:rsid w:val="00E21112"/>
    <w:rsid w:val="00E217F6"/>
    <w:rsid w:val="00E22A0B"/>
    <w:rsid w:val="00E25F03"/>
    <w:rsid w:val="00E261B1"/>
    <w:rsid w:val="00E27335"/>
    <w:rsid w:val="00E30CF6"/>
    <w:rsid w:val="00E31A6E"/>
    <w:rsid w:val="00E34573"/>
    <w:rsid w:val="00E3573D"/>
    <w:rsid w:val="00E366AE"/>
    <w:rsid w:val="00E430AD"/>
    <w:rsid w:val="00E50A72"/>
    <w:rsid w:val="00E604A0"/>
    <w:rsid w:val="00E62226"/>
    <w:rsid w:val="00E66F3D"/>
    <w:rsid w:val="00E66FBE"/>
    <w:rsid w:val="00E71839"/>
    <w:rsid w:val="00E71C04"/>
    <w:rsid w:val="00E76008"/>
    <w:rsid w:val="00E7663F"/>
    <w:rsid w:val="00E77BB8"/>
    <w:rsid w:val="00E81968"/>
    <w:rsid w:val="00E84670"/>
    <w:rsid w:val="00E846D9"/>
    <w:rsid w:val="00EA258F"/>
    <w:rsid w:val="00EA3762"/>
    <w:rsid w:val="00EA3A47"/>
    <w:rsid w:val="00EB38A9"/>
    <w:rsid w:val="00EB3FA7"/>
    <w:rsid w:val="00EC09AD"/>
    <w:rsid w:val="00ED3038"/>
    <w:rsid w:val="00ED7DDA"/>
    <w:rsid w:val="00EE4096"/>
    <w:rsid w:val="00EE50F4"/>
    <w:rsid w:val="00EE767E"/>
    <w:rsid w:val="00EF0765"/>
    <w:rsid w:val="00EF5E50"/>
    <w:rsid w:val="00EF61F5"/>
    <w:rsid w:val="00EF6B40"/>
    <w:rsid w:val="00F056A8"/>
    <w:rsid w:val="00F122C2"/>
    <w:rsid w:val="00F16EFD"/>
    <w:rsid w:val="00F25751"/>
    <w:rsid w:val="00F2792B"/>
    <w:rsid w:val="00F3091F"/>
    <w:rsid w:val="00F52658"/>
    <w:rsid w:val="00F54B41"/>
    <w:rsid w:val="00F55BC5"/>
    <w:rsid w:val="00F57F50"/>
    <w:rsid w:val="00F604C3"/>
    <w:rsid w:val="00F612F0"/>
    <w:rsid w:val="00F64CB8"/>
    <w:rsid w:val="00F64E81"/>
    <w:rsid w:val="00F65249"/>
    <w:rsid w:val="00F65F5F"/>
    <w:rsid w:val="00F66AD8"/>
    <w:rsid w:val="00F705BA"/>
    <w:rsid w:val="00F7278B"/>
    <w:rsid w:val="00F7374A"/>
    <w:rsid w:val="00F73FB5"/>
    <w:rsid w:val="00F75DB9"/>
    <w:rsid w:val="00F75E03"/>
    <w:rsid w:val="00F76616"/>
    <w:rsid w:val="00F90B7A"/>
    <w:rsid w:val="00F91ADA"/>
    <w:rsid w:val="00F960E6"/>
    <w:rsid w:val="00F96CEA"/>
    <w:rsid w:val="00F97954"/>
    <w:rsid w:val="00FA1B76"/>
    <w:rsid w:val="00FA385D"/>
    <w:rsid w:val="00FB118E"/>
    <w:rsid w:val="00FB6A0F"/>
    <w:rsid w:val="00FC47D0"/>
    <w:rsid w:val="00FD63D2"/>
    <w:rsid w:val="00FD7F6E"/>
    <w:rsid w:val="00FE576E"/>
    <w:rsid w:val="00FF6A32"/>
    <w:rsid w:val="02F248A0"/>
    <w:rsid w:val="1178FC82"/>
    <w:rsid w:val="11C371B1"/>
    <w:rsid w:val="12150847"/>
    <w:rsid w:val="1D393FA3"/>
    <w:rsid w:val="28476226"/>
    <w:rsid w:val="28CB9448"/>
    <w:rsid w:val="3CABF4E7"/>
    <w:rsid w:val="3DE6CD0A"/>
    <w:rsid w:val="3FB6D84B"/>
    <w:rsid w:val="437733E4"/>
    <w:rsid w:val="462619CF"/>
    <w:rsid w:val="47C1EA30"/>
    <w:rsid w:val="4F70715B"/>
    <w:rsid w:val="510C41BC"/>
    <w:rsid w:val="52A8121D"/>
    <w:rsid w:val="55DFB2DF"/>
    <w:rsid w:val="6C085AA2"/>
    <w:rsid w:val="6D3FB2C3"/>
    <w:rsid w:val="6F3FFB64"/>
    <w:rsid w:val="70899DD0"/>
    <w:rsid w:val="70DBCBC5"/>
    <w:rsid w:val="72779C26"/>
    <w:rsid w:val="7B50DA18"/>
    <w:rsid w:val="7B5F1332"/>
    <w:rsid w:val="7BA0DDCF"/>
    <w:rsid w:val="7C8BB23B"/>
    <w:rsid w:val="7F41E7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96D9513"/>
  <w15:chartTrackingRefBased/>
  <w15:docId w15:val="{3628931C-8035-48AA-A201-D8A148AE66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473D0"/>
    <w:pPr>
      <w:spacing w:line="350" w:lineRule="atLeast"/>
      <w:jc w:val="both"/>
    </w:pPr>
    <w:rPr>
      <w:rFonts w:ascii="ＭＳ 明朝" w:eastAsia="ＭＳ 明朝" w:hAnsi="ＭＳ 明朝" w:cs="ＭＳ 明朝"/>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F57F50"/>
    <w:pPr>
      <w:widowControl w:val="0"/>
      <w:autoSpaceDE w:val="0"/>
      <w:autoSpaceDN w:val="0"/>
      <w:adjustRightInd w:val="0"/>
    </w:pPr>
    <w:rPr>
      <w:rFonts w:ascii="ＭＳ 明朝" w:eastAsia="ＭＳ 明朝" w:cs="ＭＳ 明朝"/>
      <w:color w:val="000000"/>
      <w:kern w:val="0"/>
      <w:sz w:val="24"/>
      <w:szCs w:val="24"/>
    </w:rPr>
  </w:style>
  <w:style w:type="character" w:styleId="a3">
    <w:name w:val="Hyperlink"/>
    <w:basedOn w:val="a0"/>
    <w:uiPriority w:val="99"/>
    <w:unhideWhenUsed/>
    <w:rsid w:val="00806B20"/>
    <w:rPr>
      <w:color w:val="0563C1" w:themeColor="hyperlink"/>
      <w:u w:val="single"/>
    </w:rPr>
  </w:style>
  <w:style w:type="character" w:customStyle="1" w:styleId="1">
    <w:name w:val="未解決のメンション1"/>
    <w:basedOn w:val="a0"/>
    <w:uiPriority w:val="99"/>
    <w:semiHidden/>
    <w:unhideWhenUsed/>
    <w:rsid w:val="00806B20"/>
    <w:rPr>
      <w:color w:val="605E5C"/>
      <w:shd w:val="clear" w:color="auto" w:fill="E1DFDD"/>
    </w:rPr>
  </w:style>
  <w:style w:type="paragraph" w:styleId="a4">
    <w:name w:val="header"/>
    <w:basedOn w:val="a"/>
    <w:link w:val="a5"/>
    <w:uiPriority w:val="99"/>
    <w:unhideWhenUsed/>
    <w:rsid w:val="003C6655"/>
    <w:pPr>
      <w:tabs>
        <w:tab w:val="center" w:pos="4252"/>
        <w:tab w:val="right" w:pos="8504"/>
      </w:tabs>
      <w:snapToGrid w:val="0"/>
    </w:pPr>
  </w:style>
  <w:style w:type="character" w:customStyle="1" w:styleId="a5">
    <w:name w:val="ヘッダー (文字)"/>
    <w:basedOn w:val="a0"/>
    <w:link w:val="a4"/>
    <w:uiPriority w:val="99"/>
    <w:rsid w:val="003C6655"/>
  </w:style>
  <w:style w:type="paragraph" w:styleId="a6">
    <w:name w:val="footer"/>
    <w:basedOn w:val="a"/>
    <w:link w:val="a7"/>
    <w:uiPriority w:val="99"/>
    <w:unhideWhenUsed/>
    <w:rsid w:val="003C6655"/>
    <w:pPr>
      <w:tabs>
        <w:tab w:val="center" w:pos="4252"/>
        <w:tab w:val="right" w:pos="8504"/>
      </w:tabs>
      <w:snapToGrid w:val="0"/>
    </w:pPr>
  </w:style>
  <w:style w:type="character" w:customStyle="1" w:styleId="a7">
    <w:name w:val="フッター (文字)"/>
    <w:basedOn w:val="a0"/>
    <w:link w:val="a6"/>
    <w:uiPriority w:val="99"/>
    <w:rsid w:val="003C6655"/>
  </w:style>
  <w:style w:type="paragraph" w:styleId="a8">
    <w:name w:val="List Paragraph"/>
    <w:basedOn w:val="a"/>
    <w:uiPriority w:val="34"/>
    <w:qFormat/>
    <w:rsid w:val="00B246C2"/>
    <w:pPr>
      <w:ind w:leftChars="400" w:left="840"/>
    </w:pPr>
  </w:style>
  <w:style w:type="paragraph" w:styleId="a9">
    <w:name w:val="Balloon Text"/>
    <w:basedOn w:val="a"/>
    <w:link w:val="aa"/>
    <w:uiPriority w:val="99"/>
    <w:semiHidden/>
    <w:unhideWhenUsed/>
    <w:rsid w:val="005B79BE"/>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B79BE"/>
    <w:rPr>
      <w:rFonts w:asciiTheme="majorHAnsi" w:eastAsiaTheme="majorEastAsia" w:hAnsiTheme="majorHAnsi" w:cstheme="majorBidi"/>
      <w:sz w:val="18"/>
      <w:szCs w:val="18"/>
    </w:rPr>
  </w:style>
  <w:style w:type="character" w:customStyle="1" w:styleId="UnresolvedMention">
    <w:name w:val="Unresolved Mention"/>
    <w:basedOn w:val="a0"/>
    <w:uiPriority w:val="99"/>
    <w:semiHidden/>
    <w:unhideWhenUsed/>
    <w:rsid w:val="00A237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5a2a930d-8288-4fe8-a24b-4c2b57ef3244">
      <Terms xmlns="http://schemas.microsoft.com/office/infopath/2007/PartnerControls"/>
    </lcf76f155ced4ddcb4097134ff3c332f>
    <TaxCatchAll xmlns="5f6c0d00-253d-441c-bc09-c50c0ec7b9d6" xsi:nil="true"/>
  </documentManagement>
</p:properti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08D4EE544B5E284390F0C9BB9BA4C6D9" ma:contentTypeVersion="14" ma:contentTypeDescription="新しいドキュメントを作成します。" ma:contentTypeScope="" ma:versionID="edf74d4b7998a4190da1f0b0b3c274af">
  <xsd:schema xmlns:xsd="http://www.w3.org/2001/XMLSchema" xmlns:xs="http://www.w3.org/2001/XMLSchema" xmlns:p="http://schemas.microsoft.com/office/2006/metadata/properties" xmlns:ns2="5a2a930d-8288-4fe8-a24b-4c2b57ef3244" xmlns:ns3="5f6c0d00-253d-441c-bc09-c50c0ec7b9d6" targetNamespace="http://schemas.microsoft.com/office/2006/metadata/properties" ma:root="true" ma:fieldsID="8d681a6ebae802d8129257809905385b" ns2:_="" ns3:_="">
    <xsd:import namespace="5a2a930d-8288-4fe8-a24b-4c2b57ef3244"/>
    <xsd:import namespace="5f6c0d00-253d-441c-bc09-c50c0ec7b9d6"/>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2a930d-8288-4fe8-a24b-4c2b57ef32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画像タグ" ma:readOnly="false" ma:fieldId="{5cf76f15-5ced-4ddc-b409-7134ff3c332f}" ma:taxonomyMulti="true" ma:sspId="91e88735-fb34-4909-8e7a-a2daeaa5816f"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f6c0d00-253d-441c-bc09-c50c0ec7b9d6"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1ce6f82-3e37-46e4-b9ff-2b3f91b9dd26}" ma:internalName="TaxCatchAll" ma:showField="CatchAllData" ma:web="5f6c0d00-253d-441c-bc09-c50c0ec7b9d6">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24AA27B-4557-4222-AF65-1CFF6C2359B3}">
  <ds:schemaRefs>
    <ds:schemaRef ds:uri="http://schemas.microsoft.com/sharepoint/v3/contenttype/forms"/>
  </ds:schemaRefs>
</ds:datastoreItem>
</file>

<file path=customXml/itemProps2.xml><?xml version="1.0" encoding="utf-8"?>
<ds:datastoreItem xmlns:ds="http://schemas.openxmlformats.org/officeDocument/2006/customXml" ds:itemID="{0BE315BF-62FA-415C-B528-7709B6E24805}">
  <ds:schemaRefs>
    <ds:schemaRef ds:uri="http://schemas.microsoft.com/office/2006/metadata/properties"/>
    <ds:schemaRef ds:uri="http://schemas.microsoft.com/office/infopath/2007/PartnerControls"/>
    <ds:schemaRef ds:uri="5a2a930d-8288-4fe8-a24b-4c2b57ef3244"/>
    <ds:schemaRef ds:uri="5f6c0d00-253d-441c-bc09-c50c0ec7b9d6"/>
  </ds:schemaRefs>
</ds:datastoreItem>
</file>

<file path=customXml/itemProps3.xml><?xml version="1.0" encoding="utf-8"?>
<ds:datastoreItem xmlns:ds="http://schemas.openxmlformats.org/officeDocument/2006/customXml" ds:itemID="{56283239-F10C-4506-9837-6FE770435B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2a930d-8288-4fe8-a24b-4c2b57ef3244"/>
    <ds:schemaRef ds:uri="5f6c0d00-253d-441c-bc09-c50c0ec7b9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81</TotalTime>
  <Pages>6</Pages>
  <Words>827</Words>
  <Characters>4719</Characters>
  <Application>Microsoft Office Word</Application>
  <DocSecurity>0</DocSecurity>
  <Lines>39</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山之内 禎生</dc:creator>
  <cp:keywords/>
  <dc:description/>
  <cp:lastModifiedBy>J19019</cp:lastModifiedBy>
  <cp:revision>12</cp:revision>
  <cp:lastPrinted>2023-01-05T23:41:00Z</cp:lastPrinted>
  <dcterms:created xsi:type="dcterms:W3CDTF">2024-07-31T05:42:00Z</dcterms:created>
  <dcterms:modified xsi:type="dcterms:W3CDTF">2024-08-14T03:17:00Z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0x01010008D4EE544B5E284390F0C9BB9BA4C6D9</vt:lpwstr>
  </property>
  <property fmtid="{D5CDD505-2E9C-101B-9397-08002B2CF9AE}" pid="3" name="MediaServiceImageTags">
    <vt:lpwstr/>
  </property>
</Properties>
</file>